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0"/>
        <w:ind w:left="6341" w:hanging="6005"/>
      </w:pPr>
      <w:r>
        <w:rPr>
          <w:color w:val="538134"/>
          <w:spacing w:val="-1"/>
        </w:rPr>
        <w:t>КРИТЕРІЇ</w:t>
      </w:r>
      <w:r>
        <w:rPr>
          <w:color w:val="538134"/>
          <w:spacing w:val="-19"/>
        </w:rPr>
        <w:t> </w:t>
      </w:r>
      <w:r>
        <w:rPr>
          <w:color w:val="538134"/>
          <w:spacing w:val="-1"/>
        </w:rPr>
        <w:t>ОЦІНЮВАННЯ</w:t>
      </w:r>
      <w:r>
        <w:rPr>
          <w:color w:val="538134"/>
          <w:spacing w:val="-19"/>
        </w:rPr>
        <w:t> </w:t>
      </w:r>
      <w:r>
        <w:rPr>
          <w:color w:val="538134"/>
        </w:rPr>
        <w:t>НАВЧАЛЬНИХ</w:t>
      </w:r>
      <w:r>
        <w:rPr>
          <w:color w:val="538134"/>
          <w:spacing w:val="-19"/>
        </w:rPr>
        <w:t> </w:t>
      </w:r>
      <w:r>
        <w:rPr>
          <w:color w:val="538134"/>
        </w:rPr>
        <w:t>ДОСЯГНЕНЬ</w:t>
      </w:r>
      <w:r>
        <w:rPr>
          <w:color w:val="538134"/>
          <w:spacing w:val="-18"/>
        </w:rPr>
        <w:t> </w:t>
      </w:r>
      <w:r>
        <w:rPr>
          <w:color w:val="538134"/>
        </w:rPr>
        <w:t>ЗДОБУВАЧІВ</w:t>
      </w:r>
      <w:r>
        <w:rPr>
          <w:color w:val="538134"/>
          <w:spacing w:val="-19"/>
        </w:rPr>
        <w:t> </w:t>
      </w:r>
      <w:r>
        <w:rPr>
          <w:color w:val="538134"/>
        </w:rPr>
        <w:t>ОСВІТИ</w:t>
      </w:r>
      <w:r>
        <w:rPr>
          <w:color w:val="538134"/>
          <w:spacing w:val="44"/>
        </w:rPr>
        <w:t> </w:t>
      </w:r>
      <w:r>
        <w:rPr>
          <w:color w:val="538134"/>
        </w:rPr>
        <w:t>З</w:t>
      </w:r>
      <w:r>
        <w:rPr>
          <w:color w:val="538134"/>
          <w:spacing w:val="-19"/>
        </w:rPr>
        <w:t> </w:t>
      </w:r>
      <w:r>
        <w:rPr>
          <w:color w:val="538134"/>
        </w:rPr>
        <w:t>ОСНОВ</w:t>
      </w:r>
      <w:r>
        <w:rPr>
          <w:color w:val="538134"/>
          <w:spacing w:val="-77"/>
        </w:rPr>
        <w:t> </w:t>
      </w:r>
      <w:r>
        <w:rPr>
          <w:color w:val="538134"/>
        </w:rPr>
        <w:t>ЗДОРОВ'Я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49" w:type="dxa"/>
        <w:tblBorders>
          <w:top w:val="single" w:sz="12" w:space="0" w:color="B4AAAA"/>
          <w:left w:val="single" w:sz="12" w:space="0" w:color="B4AAAA"/>
          <w:bottom w:val="single" w:sz="12" w:space="0" w:color="B4AAAA"/>
          <w:right w:val="single" w:sz="12" w:space="0" w:color="B4AAAA"/>
          <w:insideH w:val="single" w:sz="12" w:space="0" w:color="B4AAAA"/>
          <w:insideV w:val="single" w:sz="12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980"/>
        <w:gridCol w:w="11060"/>
      </w:tblGrid>
      <w:tr>
        <w:trPr>
          <w:trHeight w:val="1170" w:hRule="atLeast"/>
        </w:trPr>
        <w:tc>
          <w:tcPr>
            <w:tcW w:w="2280" w:type="dxa"/>
            <w:shd w:val="clear" w:color="auto" w:fill="A7D08C"/>
          </w:tcPr>
          <w:p>
            <w:pPr>
              <w:pStyle w:val="TableParagraph"/>
              <w:spacing w:line="276" w:lineRule="auto" w:before="37"/>
              <w:ind w:left="381" w:right="35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980" w:type="dxa"/>
            <w:shd w:val="clear" w:color="auto" w:fill="A7D08C"/>
          </w:tcPr>
          <w:p>
            <w:pPr>
              <w:pStyle w:val="TableParagraph"/>
              <w:spacing w:before="37"/>
              <w:ind w:left="142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1060" w:type="dxa"/>
            <w:shd w:val="clear" w:color="auto" w:fill="A7D08C"/>
          </w:tcPr>
          <w:p>
            <w:pPr>
              <w:pStyle w:val="TableParagraph"/>
              <w:spacing w:before="37"/>
              <w:ind w:left="2377" w:right="2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770" w:hRule="atLeast"/>
        </w:trPr>
        <w:tc>
          <w:tcPr>
            <w:tcW w:w="2280" w:type="dxa"/>
            <w:vMerge w:val="restart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</w:tc>
        <w:tc>
          <w:tcPr>
            <w:tcW w:w="980" w:type="dxa"/>
          </w:tcPr>
          <w:p>
            <w:pPr>
              <w:pStyle w:val="TableParagraph"/>
              <w:spacing w:before="22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060" w:type="dxa"/>
          </w:tcPr>
          <w:p>
            <w:pPr>
              <w:pStyle w:val="TableParagraph"/>
              <w:spacing w:before="22"/>
              <w:ind w:left="14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назвати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поняття,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стосуються</w:t>
            </w:r>
          </w:p>
          <w:p>
            <w:pPr>
              <w:pStyle w:val="TableParagraph"/>
              <w:spacing w:before="49"/>
              <w:ind w:left="149"/>
              <w:rPr>
                <w:sz w:val="28"/>
              </w:rPr>
            </w:pPr>
            <w:r>
              <w:rPr>
                <w:sz w:val="28"/>
              </w:rPr>
              <w:t>здоров'я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безпеки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життєдіяльності.</w:t>
            </w:r>
          </w:p>
        </w:tc>
      </w:tr>
      <w:tr>
        <w:trPr>
          <w:trHeight w:val="1170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8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060" w:type="dxa"/>
          </w:tcPr>
          <w:p>
            <w:pPr>
              <w:pStyle w:val="TableParagraph"/>
              <w:spacing w:line="276" w:lineRule="auto" w:before="38"/>
              <w:ind w:left="149" w:right="129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уявлення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безпечної поведінки. За допомогою вчителя або з використанням підручника (робочого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зошита)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факти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матеріалу.</w:t>
            </w:r>
          </w:p>
        </w:tc>
      </w:tr>
      <w:tr>
        <w:trPr>
          <w:trHeight w:val="1529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4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060" w:type="dxa"/>
          </w:tcPr>
          <w:p>
            <w:pPr>
              <w:pStyle w:val="TableParagraph"/>
              <w:spacing w:line="276" w:lineRule="auto" w:before="24"/>
              <w:ind w:left="149" w:right="134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використанням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підручника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(робочого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зошита) фрагментарно відтворює елементарні поняття про здоровий спосіб життя. Під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керівництвом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епізодично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безпечну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поведінку.</w:t>
            </w:r>
          </w:p>
        </w:tc>
      </w:tr>
      <w:tr>
        <w:trPr>
          <w:trHeight w:val="1510" w:hRule="atLeast"/>
        </w:trPr>
        <w:tc>
          <w:tcPr>
            <w:tcW w:w="2280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980" w:type="dxa"/>
          </w:tcPr>
          <w:p>
            <w:pPr>
              <w:pStyle w:val="TableParagraph"/>
              <w:spacing w:before="20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060" w:type="dxa"/>
          </w:tcPr>
          <w:p>
            <w:pPr>
              <w:pStyle w:val="TableParagraph"/>
              <w:spacing w:line="276" w:lineRule="auto" w:before="20"/>
              <w:ind w:left="149" w:right="128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використанням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підручника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(робочого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зошита)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визначення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понять;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здоров'я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поведінки;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дії,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пов'язані</w:t>
            </w:r>
          </w:p>
          <w:p>
            <w:pPr>
              <w:pStyle w:val="TableParagraph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формуванням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поведінки</w:t>
            </w:r>
          </w:p>
        </w:tc>
      </w:tr>
    </w:tbl>
    <w:p>
      <w:pPr>
        <w:spacing w:after="0"/>
        <w:jc w:val="both"/>
        <w:rPr>
          <w:sz w:val="28"/>
        </w:rPr>
        <w:sectPr>
          <w:type w:val="continuous"/>
          <w:pgSz w:w="16840" w:h="11920" w:orient="landscape"/>
          <w:pgMar w:top="780" w:bottom="280" w:left="1280" w:right="640"/>
        </w:sectPr>
      </w:pPr>
    </w:p>
    <w:tbl>
      <w:tblPr>
        <w:tblW w:w="0" w:type="auto"/>
        <w:jc w:val="left"/>
        <w:tblInd w:w="149" w:type="dxa"/>
        <w:tblBorders>
          <w:top w:val="single" w:sz="12" w:space="0" w:color="B4AAAA"/>
          <w:left w:val="single" w:sz="12" w:space="0" w:color="B4AAAA"/>
          <w:bottom w:val="single" w:sz="12" w:space="0" w:color="B4AAAA"/>
          <w:right w:val="single" w:sz="12" w:space="0" w:color="B4AAAA"/>
          <w:insideH w:val="single" w:sz="12" w:space="0" w:color="B4AAAA"/>
          <w:insideV w:val="single" w:sz="12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980"/>
        <w:gridCol w:w="11060"/>
      </w:tblGrid>
      <w:tr>
        <w:trPr>
          <w:trHeight w:val="1530" w:hRule="atLeast"/>
        </w:trPr>
        <w:tc>
          <w:tcPr>
            <w:tcW w:w="22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0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060" w:type="dxa"/>
          </w:tcPr>
          <w:p>
            <w:pPr>
              <w:pStyle w:val="TableParagraph"/>
              <w:spacing w:line="276" w:lineRule="auto" w:before="30"/>
              <w:ind w:left="149" w:right="128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самостійно дає визначення окремих понять; за допомогою вчителя або 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використанням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підручника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(робочого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зошита)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характеризуючи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здоров'я,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шляхи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методи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зміцнення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збереження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життя.</w:t>
            </w:r>
          </w:p>
          <w:p>
            <w:pPr>
              <w:pStyle w:val="TableParagraph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інструкції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консультації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вчителя,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дії.</w:t>
            </w:r>
          </w:p>
        </w:tc>
      </w:tr>
      <w:tr>
        <w:trPr>
          <w:trHeight w:val="2270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6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060" w:type="dxa"/>
          </w:tcPr>
          <w:p>
            <w:pPr>
              <w:pStyle w:val="TableParagraph"/>
              <w:spacing w:line="276" w:lineRule="auto" w:before="26"/>
              <w:ind w:left="149" w:right="127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самостійно, але неповно відтворює навчальний матеріал; за 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 розв'язує прості типові навчальні ситуаційні задачі; характеризує окремі ознаки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здоров'я,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наводить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дій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збереження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здоров'я.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інструкції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консультації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пов'язані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формуванням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життєвих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навичок здорового способу життя й безпечної поведінки. Пояснює найпростіші оцінні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судження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спосіб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поведінки.</w:t>
            </w:r>
          </w:p>
        </w:tc>
      </w:tr>
      <w:tr>
        <w:trPr>
          <w:trHeight w:val="1509" w:hRule="atLeast"/>
        </w:trPr>
        <w:tc>
          <w:tcPr>
            <w:tcW w:w="2280" w:type="dxa"/>
            <w:vMerge w:val="restart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980" w:type="dxa"/>
          </w:tcPr>
          <w:p>
            <w:pPr>
              <w:pStyle w:val="TableParagraph"/>
              <w:spacing w:before="22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060" w:type="dxa"/>
          </w:tcPr>
          <w:p>
            <w:pPr>
              <w:pStyle w:val="TableParagraph"/>
              <w:spacing w:line="276" w:lineRule="auto" w:before="22"/>
              <w:ind w:left="149" w:right="124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загалом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розкриває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понять;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розв'язує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прості типові ситуаційні задачі. Характеризує ситуації, що містять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загрозу.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Висловлює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оцінні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судження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стан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здоров'я,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поведінку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різних</w:t>
            </w:r>
          </w:p>
          <w:p>
            <w:pPr>
              <w:pStyle w:val="TableParagraph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ситуаціях,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інших,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міжособистісні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стосунки.</w:t>
            </w:r>
          </w:p>
        </w:tc>
      </w:tr>
      <w:tr>
        <w:trPr>
          <w:trHeight w:val="1530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8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060" w:type="dxa"/>
          </w:tcPr>
          <w:p>
            <w:pPr>
              <w:pStyle w:val="TableParagraph"/>
              <w:spacing w:line="370" w:lineRule="exact" w:before="4"/>
              <w:ind w:left="149" w:right="128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запитання;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порівняльну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явищ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процесів,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характеризують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здоров'я.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Визначає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засоби,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необхідно використовувати у виконанні практичних дій. Обґрунтовує свої судження 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спосіб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поведінки.</w:t>
            </w:r>
          </w:p>
        </w:tc>
      </w:tr>
      <w:tr>
        <w:trPr>
          <w:trHeight w:val="1530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5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060" w:type="dxa"/>
          </w:tcPr>
          <w:p>
            <w:pPr>
              <w:pStyle w:val="TableParagraph"/>
              <w:spacing w:line="370" w:lineRule="exact"/>
              <w:ind w:left="149" w:right="124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відтворює інформацію, відповідає на поставлені запитання; 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розв'язує стандартні ситуаційні завдання; пояснює зміст і послідовність операцій, 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входять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складу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встановлює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причинно-наслідкові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зв'язки,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висновки;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навичками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самоконтролю.</w:t>
            </w:r>
          </w:p>
        </w:tc>
      </w:tr>
    </w:tbl>
    <w:p>
      <w:pPr>
        <w:spacing w:after="0" w:line="370" w:lineRule="exact"/>
        <w:jc w:val="both"/>
        <w:rPr>
          <w:sz w:val="28"/>
        </w:rPr>
        <w:sectPr>
          <w:pgSz w:w="16840" w:h="11920" w:orient="landscape"/>
          <w:pgMar w:top="840" w:bottom="280" w:left="1280" w:right="640"/>
        </w:sectPr>
      </w:pPr>
    </w:p>
    <w:tbl>
      <w:tblPr>
        <w:tblW w:w="0" w:type="auto"/>
        <w:jc w:val="left"/>
        <w:tblInd w:w="149" w:type="dxa"/>
        <w:tblBorders>
          <w:top w:val="single" w:sz="12" w:space="0" w:color="B4AAAA"/>
          <w:left w:val="single" w:sz="12" w:space="0" w:color="B4AAAA"/>
          <w:bottom w:val="single" w:sz="12" w:space="0" w:color="B4AAAA"/>
          <w:right w:val="single" w:sz="12" w:space="0" w:color="B4AAAA"/>
          <w:insideH w:val="single" w:sz="12" w:space="0" w:color="B4AAAA"/>
          <w:insideV w:val="single" w:sz="12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980"/>
        <w:gridCol w:w="11060"/>
      </w:tblGrid>
      <w:tr>
        <w:trPr>
          <w:trHeight w:val="382" w:hRule="atLeast"/>
        </w:trPr>
        <w:tc>
          <w:tcPr>
            <w:tcW w:w="2280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42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060" w:type="dxa"/>
            <w:tcBorders>
              <w:bottom w:val="nil"/>
            </w:tcBorders>
          </w:tcPr>
          <w:p>
            <w:pPr>
              <w:pStyle w:val="TableParagraph"/>
              <w:tabs>
                <w:tab w:pos="1124" w:val="left" w:leader="none"/>
                <w:tab w:pos="2528" w:val="left" w:leader="none"/>
                <w:tab w:pos="4370" w:val="left" w:leader="none"/>
                <w:tab w:pos="5829" w:val="left" w:leader="none"/>
                <w:tab w:pos="6323" w:val="left" w:leader="none"/>
                <w:tab w:pos="7821" w:val="left" w:leader="none"/>
                <w:tab w:pos="9466" w:val="left" w:leader="none"/>
              </w:tabs>
              <w:spacing w:before="30"/>
              <w:ind w:left="149"/>
              <w:rPr>
                <w:sz w:val="28"/>
              </w:rPr>
            </w:pPr>
            <w:r>
              <w:rPr>
                <w:sz w:val="28"/>
              </w:rPr>
              <w:t>Учень</w:t>
              <w:tab/>
              <w:t>(учениця)</w:t>
              <w:tab/>
              <w:t>обґрунтовано</w:t>
              <w:tab/>
              <w:t>відповідає</w:t>
              <w:tab/>
              <w:t>на</w:t>
              <w:tab/>
              <w:t>запитання,</w:t>
              <w:tab/>
              <w:t>передбачені</w:t>
              <w:tab/>
              <w:t>навчальною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програмою;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розкриває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суть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явищ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процесів,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характеризують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здоровий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спосіб</w:t>
            </w:r>
            <w:r>
              <w:rPr>
                <w:spacing w:val="104"/>
                <w:sz w:val="28"/>
              </w:rPr>
              <w:t> </w:t>
            </w:r>
            <w:r>
              <w:rPr>
                <w:sz w:val="28"/>
              </w:rPr>
              <w:t>життя;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узагальнює,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систематизує,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установлює</w:t>
            </w:r>
            <w:r>
              <w:rPr>
                <w:spacing w:val="91"/>
                <w:sz w:val="28"/>
              </w:rPr>
              <w:t> </w:t>
            </w:r>
            <w:r>
              <w:rPr>
                <w:sz w:val="28"/>
              </w:rPr>
              <w:t>причинно-наслідкові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зв'язки;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користується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джерелами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додаткової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інформації.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розв'язує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нестандартні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ситуації;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дії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безпечної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0" w:val="left" w:leader="none"/>
                <w:tab w:pos="3235" w:val="left" w:leader="none"/>
                <w:tab w:pos="4644" w:val="left" w:leader="none"/>
                <w:tab w:pos="5368" w:val="left" w:leader="none"/>
                <w:tab w:pos="6887" w:val="left" w:leader="none"/>
                <w:tab w:pos="8391" w:val="left" w:leader="none"/>
                <w:tab w:pos="9967" w:val="left" w:leader="none"/>
              </w:tabs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поведінки,</w:t>
              <w:tab/>
              <w:t>формулює</w:t>
              <w:tab/>
              <w:t>висновки</w:t>
              <w:tab/>
              <w:t>про</w:t>
              <w:tab/>
              <w:t>конкретну</w:t>
              <w:tab/>
              <w:t>оздоровчу</w:t>
              <w:tab/>
              <w:t>діяльність;</w:t>
              <w:tab/>
              <w:t>свідомо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користується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правилами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поведінки.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Висловлює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8" w:val="left" w:leader="none"/>
              </w:tabs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оцінні</w:t>
              <w:tab/>
              <w:t>судження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110"/>
                <w:sz w:val="28"/>
              </w:rPr>
              <w:t> </w:t>
            </w:r>
            <w:r>
              <w:rPr>
                <w:sz w:val="28"/>
              </w:rPr>
              <w:t>стан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здоров'я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власного</w:t>
            </w:r>
            <w:r>
              <w:rPr>
                <w:spacing w:val="110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інших,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поведінку</w:t>
            </w:r>
            <w:r>
              <w:rPr>
                <w:spacing w:val="110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інших,</w:t>
            </w:r>
          </w:p>
        </w:tc>
      </w:tr>
      <w:tr>
        <w:trPr>
          <w:trHeight w:val="396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міжособистісні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стосунки.</w:t>
            </w:r>
          </w:p>
        </w:tc>
      </w:tr>
      <w:tr>
        <w:trPr>
          <w:trHeight w:val="389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42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060" w:type="dxa"/>
            <w:tcBorders>
              <w:bottom w:val="nil"/>
            </w:tcBorders>
          </w:tcPr>
          <w:p>
            <w:pPr>
              <w:pStyle w:val="TableParagraph"/>
              <w:tabs>
                <w:tab w:pos="1124" w:val="left" w:leader="none"/>
                <w:tab w:pos="2528" w:val="left" w:leader="none"/>
                <w:tab w:pos="3735" w:val="left" w:leader="none"/>
                <w:tab w:pos="5452" w:val="left" w:leader="none"/>
                <w:tab w:pos="6901" w:val="left" w:leader="none"/>
                <w:tab w:pos="8515" w:val="left" w:leader="none"/>
                <w:tab w:pos="9773" w:val="left" w:leader="none"/>
                <w:tab w:pos="10140" w:val="left" w:leader="none"/>
              </w:tabs>
              <w:spacing w:before="37"/>
              <w:ind w:left="149"/>
              <w:rPr>
                <w:sz w:val="28"/>
              </w:rPr>
            </w:pPr>
            <w:r>
              <w:rPr>
                <w:sz w:val="28"/>
              </w:rPr>
              <w:t>Учень</w:t>
              <w:tab/>
              <w:t>(учениця)</w:t>
              <w:tab/>
              <w:t>логічно,</w:t>
              <w:tab/>
              <w:t>усвідомлено</w:t>
              <w:tab/>
              <w:t>відтворює</w:t>
              <w:tab/>
              <w:t>навчальний</w:t>
              <w:tab/>
              <w:t>матеріал</w:t>
              <w:tab/>
              <w:t>в</w:t>
              <w:tab/>
              <w:t>межах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навчальної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програми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курсу;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розкриває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закономірності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явищ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і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процесів,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характеризують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здоровий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спосіб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поведінки,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сутність;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установлює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обґрунтовує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причинно-наслідкові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зв'язки;</w:t>
            </w:r>
            <w:r>
              <w:rPr>
                <w:spacing w:val="90"/>
                <w:sz w:val="28"/>
              </w:rPr>
              <w:t> </w:t>
            </w:r>
            <w:r>
              <w:rPr>
                <w:sz w:val="28"/>
              </w:rPr>
              <w:t>аргументовано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переконує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необхідності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91"/>
                <w:sz w:val="28"/>
              </w:rPr>
              <w:t> </w:t>
            </w:r>
            <w:r>
              <w:rPr>
                <w:sz w:val="28"/>
              </w:rPr>
              <w:t>дій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поведінки;</w:t>
            </w:r>
          </w:p>
        </w:tc>
      </w:tr>
      <w:tr>
        <w:trPr>
          <w:trHeight w:val="37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користується</w:t>
            </w:r>
            <w:r>
              <w:rPr>
                <w:spacing w:val="100"/>
                <w:sz w:val="28"/>
              </w:rPr>
              <w:t> </w:t>
            </w:r>
            <w:r>
              <w:rPr>
                <w:sz w:val="28"/>
              </w:rPr>
              <w:t>джерелами</w:t>
            </w:r>
            <w:r>
              <w:rPr>
                <w:spacing w:val="100"/>
                <w:sz w:val="28"/>
              </w:rPr>
              <w:t> </w:t>
            </w:r>
            <w:r>
              <w:rPr>
                <w:sz w:val="28"/>
              </w:rPr>
              <w:t>додаткової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інформації.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8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87"/>
                <w:sz w:val="28"/>
              </w:rPr>
              <w:t> </w:t>
            </w:r>
            <w:r>
              <w:rPr>
                <w:sz w:val="28"/>
              </w:rPr>
              <w:t>обґрунтовує</w:t>
            </w:r>
          </w:p>
        </w:tc>
      </w:tr>
      <w:tr>
        <w:trPr>
          <w:trHeight w:val="409" w:hRule="atLeast"/>
        </w:trPr>
        <w:tc>
          <w:tcPr>
            <w:tcW w:w="228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6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49"/>
              <w:rPr>
                <w:sz w:val="28"/>
              </w:rPr>
            </w:pPr>
            <w:r>
              <w:rPr>
                <w:sz w:val="28"/>
              </w:rPr>
              <w:t>оцінні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судження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стан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здоров'я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власного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інших,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наслідки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дій,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аналізувати.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840" w:bottom="280" w:left="1280" w:right="640"/>
        </w:sectPr>
      </w:pPr>
    </w:p>
    <w:tbl>
      <w:tblPr>
        <w:tblW w:w="0" w:type="auto"/>
        <w:jc w:val="left"/>
        <w:tblInd w:w="149" w:type="dxa"/>
        <w:tblBorders>
          <w:top w:val="single" w:sz="12" w:space="0" w:color="B4AAAA"/>
          <w:left w:val="single" w:sz="12" w:space="0" w:color="B4AAAA"/>
          <w:bottom w:val="single" w:sz="12" w:space="0" w:color="B4AAAA"/>
          <w:right w:val="single" w:sz="12" w:space="0" w:color="B4AAAA"/>
          <w:insideH w:val="single" w:sz="12" w:space="0" w:color="B4AAAA"/>
          <w:insideV w:val="single" w:sz="12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980"/>
        <w:gridCol w:w="11060"/>
      </w:tblGrid>
      <w:tr>
        <w:trPr>
          <w:trHeight w:val="3750" w:hRule="atLeast"/>
        </w:trPr>
        <w:tc>
          <w:tcPr>
            <w:tcW w:w="22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0"/>
              <w:ind w:left="142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060" w:type="dxa"/>
          </w:tcPr>
          <w:p>
            <w:pPr>
              <w:pStyle w:val="TableParagraph"/>
              <w:spacing w:line="276" w:lineRule="auto" w:before="30"/>
              <w:ind w:left="149" w:right="126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свідомо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навчальну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програмою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курсу;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дискусію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питання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поведінки;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оцінює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різноманітні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явища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розкривають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сутність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безпечної поведінки; користується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різними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джерелами інформації. Розв'язує проблемні завдання; має здоров'язберігаючі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навички; вибирає безпечний варіант розв'язання нестандартної ситуації; визначає мету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своїх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вибирає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оптимальні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шляхи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досягнення;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оцінює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наслідки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вибраного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варіанту; робить висновки. Виявляє особисту позицію щодо здорового способу життя 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поведінки.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Обґрунтовує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цінність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набутих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знань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сформованих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розумових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і</w:t>
            </w:r>
          </w:p>
          <w:p>
            <w:pPr>
              <w:pStyle w:val="TableParagraph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практичних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умінь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життєвих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навичок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власного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здоров'я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before="88"/>
        <w:ind w:left="4724" w:right="5056" w:firstLine="0"/>
        <w:jc w:val="center"/>
        <w:rPr>
          <w:b/>
          <w:sz w:val="28"/>
        </w:rPr>
      </w:pPr>
      <w:r>
        <w:rPr>
          <w:b/>
          <w:color w:val="538134"/>
          <w:spacing w:val="-1"/>
          <w:sz w:val="28"/>
        </w:rPr>
        <w:t>ОЦІНЮВАННЯ</w:t>
      </w:r>
      <w:r>
        <w:rPr>
          <w:b/>
          <w:color w:val="538134"/>
          <w:spacing w:val="-16"/>
          <w:sz w:val="28"/>
        </w:rPr>
        <w:t> </w:t>
      </w:r>
      <w:r>
        <w:rPr>
          <w:b/>
          <w:color w:val="538134"/>
          <w:spacing w:val="-1"/>
          <w:sz w:val="28"/>
        </w:rPr>
        <w:t>ПРАКТИЧНИХ</w:t>
      </w:r>
      <w:r>
        <w:rPr>
          <w:b/>
          <w:color w:val="538134"/>
          <w:spacing w:val="-16"/>
          <w:sz w:val="28"/>
        </w:rPr>
        <w:t> </w:t>
      </w:r>
      <w:r>
        <w:rPr>
          <w:b/>
          <w:color w:val="538134"/>
          <w:spacing w:val="-1"/>
          <w:sz w:val="28"/>
        </w:rPr>
        <w:t>РОБІТ</w:t>
      </w: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0"/>
        <w:gridCol w:w="1180"/>
        <w:gridCol w:w="10960"/>
      </w:tblGrid>
      <w:tr>
        <w:trPr>
          <w:trHeight w:val="1130" w:hRule="atLeast"/>
        </w:trPr>
        <w:tc>
          <w:tcPr>
            <w:tcW w:w="2380" w:type="dxa"/>
            <w:shd w:val="clear" w:color="auto" w:fill="A7D08C"/>
          </w:tcPr>
          <w:p>
            <w:pPr>
              <w:pStyle w:val="TableParagraph"/>
              <w:spacing w:line="276" w:lineRule="auto" w:before="10"/>
              <w:ind w:left="429" w:right="392" w:firstLine="435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</w:p>
          <w:p>
            <w:pPr>
              <w:pStyle w:val="TableParagraph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досягнень</w:t>
            </w:r>
          </w:p>
        </w:tc>
        <w:tc>
          <w:tcPr>
            <w:tcW w:w="1180" w:type="dxa"/>
            <w:shd w:val="clear" w:color="auto" w:fill="A7D08C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239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0960" w:type="dxa"/>
            <w:shd w:val="clear" w:color="auto" w:fill="A7D08C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2327" w:right="2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1109" w:hRule="atLeast"/>
        </w:trPr>
        <w:tc>
          <w:tcPr>
            <w:tcW w:w="2380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Початковий</w:t>
            </w:r>
          </w:p>
        </w:tc>
        <w:tc>
          <w:tcPr>
            <w:tcW w:w="1180" w:type="dxa"/>
          </w:tcPr>
          <w:p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60" w:type="dxa"/>
          </w:tcPr>
          <w:p>
            <w:pPr>
              <w:pStyle w:val="TableParagraph"/>
              <w:tabs>
                <w:tab w:pos="2271" w:val="left" w:leader="none"/>
                <w:tab w:pos="4978" w:val="left" w:leader="none"/>
              </w:tabs>
              <w:spacing w:line="276" w:lineRule="auto" w:before="5"/>
              <w:ind w:left="99" w:right="98" w:firstLine="6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освіти</w:t>
              <w:tab/>
              <w:t>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моделювати</w:t>
              <w:tab/>
              <w:t>елементарні життєві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ситуації, не 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повторити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дії,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проводити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моніторинги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робити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висновки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щодо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поведінки.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840" w:bottom="280" w:left="1280" w:right="640"/>
        </w:sectPr>
      </w:pPr>
    </w:p>
    <w:tbl>
      <w:tblPr>
        <w:tblW w:w="0" w:type="auto"/>
        <w:jc w:val="left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0"/>
        <w:gridCol w:w="1180"/>
        <w:gridCol w:w="10960"/>
      </w:tblGrid>
      <w:tr>
        <w:trPr>
          <w:trHeight w:val="1089" w:hRule="atLeast"/>
        </w:trPr>
        <w:tc>
          <w:tcPr>
            <w:tcW w:w="23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960" w:type="dxa"/>
          </w:tcPr>
          <w:p>
            <w:pPr>
              <w:pStyle w:val="TableParagraph"/>
              <w:spacing w:line="276" w:lineRule="auto"/>
              <w:ind w:left="99" w:right="98" w:firstLine="6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дії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моделює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життєві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ситуації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поведінки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вчителя,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вміє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проводити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моніторинги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робити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висновки.</w:t>
            </w:r>
          </w:p>
        </w:tc>
      </w:tr>
      <w:tr>
        <w:trPr>
          <w:trHeight w:val="1110" w:hRule="atLeast"/>
        </w:trPr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before="6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960" w:type="dxa"/>
          </w:tcPr>
          <w:p>
            <w:pPr>
              <w:pStyle w:val="TableParagraph"/>
              <w:spacing w:line="276" w:lineRule="auto" w:before="6"/>
              <w:ind w:left="99" w:right="309" w:firstLine="13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інструкцією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епізодично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дії,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моделює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життєві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ситуації,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моніторинги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висновки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щодо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поведінки,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може.</w:t>
            </w:r>
          </w:p>
        </w:tc>
      </w:tr>
      <w:tr>
        <w:trPr>
          <w:trHeight w:val="1089" w:hRule="atLeast"/>
        </w:trPr>
        <w:tc>
          <w:tcPr>
            <w:tcW w:w="2380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Середній</w:t>
            </w:r>
          </w:p>
        </w:tc>
        <w:tc>
          <w:tcPr>
            <w:tcW w:w="1180" w:type="dxa"/>
          </w:tcPr>
          <w:p>
            <w:pPr>
              <w:pStyle w:val="TableParagraph"/>
              <w:spacing w:line="314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960" w:type="dxa"/>
          </w:tcPr>
          <w:p>
            <w:pPr>
              <w:pStyle w:val="TableParagraph"/>
              <w:spacing w:line="276" w:lineRule="auto"/>
              <w:ind w:left="99" w:right="309" w:firstLine="139"/>
              <w:rPr>
                <w:sz w:val="28"/>
              </w:rPr>
            </w:pPr>
            <w:r>
              <w:rPr>
                <w:sz w:val="28"/>
              </w:rPr>
              <w:t>В здобувача освіти виникають труднощі щодо застосування практичних навичок і дій,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проведення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моніторингу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формулюванні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висновків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способу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життя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поведінки.</w:t>
            </w:r>
          </w:p>
        </w:tc>
      </w:tr>
      <w:tr>
        <w:trPr>
          <w:trHeight w:val="1090" w:hRule="atLeast"/>
        </w:trPr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60" w:type="dxa"/>
          </w:tcPr>
          <w:p>
            <w:pPr>
              <w:pStyle w:val="TableParagraph"/>
              <w:tabs>
                <w:tab w:pos="4454" w:val="left" w:leader="none"/>
              </w:tabs>
              <w:spacing w:line="276" w:lineRule="auto"/>
              <w:ind w:left="99" w:right="317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здатний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епізодично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інструкцією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виконувати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дії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моделювати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життєві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ситуації</w:t>
              <w:tab/>
              <w:t>щодо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безпечної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поведінки.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Висновки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правильні,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хоча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елементарному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рівні.</w:t>
            </w:r>
          </w:p>
        </w:tc>
      </w:tr>
      <w:tr>
        <w:trPr>
          <w:trHeight w:val="1089" w:hRule="atLeast"/>
        </w:trPr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960" w:type="dxa"/>
          </w:tcPr>
          <w:p>
            <w:pPr>
              <w:pStyle w:val="TableParagraph"/>
              <w:spacing w:line="276" w:lineRule="auto" w:before="3"/>
              <w:ind w:left="99" w:right="98" w:firstLine="6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основну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практичної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роботи,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моделює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ситуації;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інструкцією,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звертаючись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консультацією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вчителя,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дії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життя;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деякі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висновки.</w:t>
            </w:r>
          </w:p>
        </w:tc>
      </w:tr>
      <w:tr>
        <w:trPr>
          <w:trHeight w:val="1470" w:hRule="atLeast"/>
        </w:trPr>
        <w:tc>
          <w:tcPr>
            <w:tcW w:w="2380" w:type="dxa"/>
            <w:vMerge w:val="restart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Достатній</w:t>
            </w:r>
          </w:p>
        </w:tc>
        <w:tc>
          <w:tcPr>
            <w:tcW w:w="1180" w:type="dxa"/>
          </w:tcPr>
          <w:p>
            <w:pPr>
              <w:pStyle w:val="TableParagraph"/>
              <w:spacing w:before="9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60" w:type="dxa"/>
          </w:tcPr>
          <w:p>
            <w:pPr>
              <w:pStyle w:val="TableParagraph"/>
              <w:spacing w:line="276" w:lineRule="auto" w:before="9"/>
              <w:ind w:left="99" w:right="607" w:firstLine="209"/>
              <w:rPr>
                <w:sz w:val="28"/>
              </w:rPr>
            </w:pPr>
            <w:r>
              <w:rPr>
                <w:sz w:val="28"/>
              </w:rPr>
              <w:t>Здобувач освіти усвідомлює мету практичної роботи, встановлює й описує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причинно-наслідкові зв'язки, моделює прості типові життєві ситуації; за інструкцією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дії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поведінки,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робить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висновки,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недостатньо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глибокі.</w:t>
            </w:r>
          </w:p>
        </w:tc>
      </w:tr>
      <w:tr>
        <w:trPr>
          <w:trHeight w:val="1470" w:hRule="atLeast"/>
        </w:trPr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960" w:type="dxa"/>
          </w:tcPr>
          <w:p>
            <w:pPr>
              <w:pStyle w:val="TableParagraph"/>
              <w:spacing w:line="276" w:lineRule="auto" w:before="5"/>
              <w:ind w:left="99"/>
              <w:rPr>
                <w:sz w:val="28"/>
              </w:rPr>
            </w:pPr>
            <w:r>
              <w:rPr>
                <w:sz w:val="28"/>
              </w:rPr>
              <w:t>Здобувач освіти використовує названі вчителем джерела знань (сторінку підручника,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статистичного довідника), розв’язує типові ситуаційні завдання, аргументує власні дії, 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інструкцією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дії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поведінки,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робить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нечітко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сформульовані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висновки.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840" w:bottom="280" w:left="1280" w:right="640"/>
        </w:sectPr>
      </w:pPr>
    </w:p>
    <w:tbl>
      <w:tblPr>
        <w:tblW w:w="0" w:type="auto"/>
        <w:jc w:val="left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0"/>
        <w:gridCol w:w="1180"/>
        <w:gridCol w:w="10960"/>
      </w:tblGrid>
      <w:tr>
        <w:trPr>
          <w:trHeight w:val="1830" w:hRule="atLeast"/>
        </w:trPr>
        <w:tc>
          <w:tcPr>
            <w:tcW w:w="23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60" w:type="dxa"/>
          </w:tcPr>
          <w:p>
            <w:pPr>
              <w:pStyle w:val="TableParagraph"/>
              <w:spacing w:line="276" w:lineRule="auto"/>
              <w:ind w:left="99" w:right="97" w:firstLine="69"/>
              <w:rPr>
                <w:sz w:val="28"/>
              </w:rPr>
            </w:pPr>
            <w:r>
              <w:rPr>
                <w:sz w:val="28"/>
              </w:rPr>
              <w:t>Здобувач освіти використовує здобуті знання, вирішуючи стандартні ситуації, бачить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причинно-наслідкові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зв'язки,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вміннями,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необхідними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самостійного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практичної роботи, моделювання життєвих ситуацій та виконання практичних дій щодо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способу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життя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безпечної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поведінки,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незначні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ході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роботи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формулюванні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висновків.</w:t>
            </w:r>
          </w:p>
        </w:tc>
      </w:tr>
      <w:tr>
        <w:trPr>
          <w:trHeight w:val="1110" w:hRule="atLeast"/>
        </w:trPr>
        <w:tc>
          <w:tcPr>
            <w:tcW w:w="2380" w:type="dxa"/>
            <w:vMerge w:val="restart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Високий</w:t>
            </w:r>
          </w:p>
        </w:tc>
        <w:tc>
          <w:tcPr>
            <w:tcW w:w="1180" w:type="dxa"/>
          </w:tcPr>
          <w:p>
            <w:pPr>
              <w:pStyle w:val="TableParagraph"/>
              <w:spacing w:before="6"/>
              <w:ind w:left="239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960" w:type="dxa"/>
          </w:tcPr>
          <w:p>
            <w:pPr>
              <w:pStyle w:val="TableParagraph"/>
              <w:spacing w:before="6"/>
              <w:ind w:left="168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ретельно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дії,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моделює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життєві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ситуації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щодо</w:t>
            </w:r>
          </w:p>
          <w:p>
            <w:pPr>
              <w:pStyle w:val="TableParagraph"/>
              <w:tabs>
                <w:tab w:pos="4888" w:val="left" w:leader="none"/>
                <w:tab w:pos="10576" w:val="left" w:leader="none"/>
              </w:tabs>
              <w:spacing w:line="370" w:lineRule="atLeast"/>
              <w:ind w:left="99" w:right="282"/>
              <w:rPr>
                <w:sz w:val="28"/>
              </w:rPr>
            </w:pPr>
            <w:r>
              <w:rPr>
                <w:color w:val="202024"/>
                <w:sz w:val="28"/>
              </w:rPr>
              <w:t>здорового способу життя і безпечної поведінки</w:t>
            </w:r>
            <w:r>
              <w:rPr>
                <w:sz w:val="28"/>
              </w:rPr>
              <w:t>, вільно використовує здобуті знання,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логічно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побудовані</w:t>
              <w:tab/>
              <w:t>відповідно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висновки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узагальнення.</w:t>
              <w:tab/>
            </w:r>
            <w:r>
              <w:rPr>
                <w:spacing w:val="-5"/>
                <w:sz w:val="28"/>
              </w:rPr>
              <w:t>.</w:t>
            </w:r>
          </w:p>
        </w:tc>
      </w:tr>
      <w:tr>
        <w:trPr>
          <w:trHeight w:val="1089" w:hRule="atLeast"/>
        </w:trPr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314" w:lineRule="exact"/>
              <w:ind w:left="239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960" w:type="dxa"/>
          </w:tcPr>
          <w:p>
            <w:pPr>
              <w:pStyle w:val="TableParagraph"/>
              <w:tabs>
                <w:tab w:pos="5033" w:val="left" w:leader="none"/>
              </w:tabs>
              <w:spacing w:line="276" w:lineRule="auto"/>
              <w:ind w:left="99" w:right="193" w:firstLine="69"/>
              <w:rPr>
                <w:sz w:val="28"/>
              </w:rPr>
            </w:pPr>
            <w:r>
              <w:rPr>
                <w:sz w:val="28"/>
              </w:rPr>
              <w:t>Здобувач освіти ретельно виконує практичні дії, моделює життєві ситуації, пропонує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виходи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нестандартних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ситуацій,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щодо</w:t>
              <w:tab/>
            </w:r>
            <w:r>
              <w:rPr>
                <w:color w:val="202024"/>
                <w:sz w:val="28"/>
              </w:rPr>
              <w:t>здорового</w:t>
            </w:r>
            <w:r>
              <w:rPr>
                <w:color w:val="202024"/>
                <w:spacing w:val="-13"/>
                <w:sz w:val="28"/>
              </w:rPr>
              <w:t> </w:t>
            </w:r>
            <w:r>
              <w:rPr>
                <w:color w:val="202024"/>
                <w:sz w:val="28"/>
              </w:rPr>
              <w:t>способу</w:t>
            </w:r>
            <w:r>
              <w:rPr>
                <w:color w:val="202024"/>
                <w:spacing w:val="-13"/>
                <w:sz w:val="28"/>
              </w:rPr>
              <w:t> </w:t>
            </w:r>
            <w:r>
              <w:rPr>
                <w:color w:val="202024"/>
                <w:sz w:val="28"/>
              </w:rPr>
              <w:t>життя</w:t>
            </w:r>
            <w:r>
              <w:rPr>
                <w:color w:val="202024"/>
                <w:spacing w:val="-12"/>
                <w:sz w:val="28"/>
              </w:rPr>
              <w:t> </w:t>
            </w:r>
            <w:r>
              <w:rPr>
                <w:color w:val="202024"/>
                <w:sz w:val="28"/>
              </w:rPr>
              <w:t>і</w:t>
            </w:r>
            <w:r>
              <w:rPr>
                <w:color w:val="202024"/>
                <w:spacing w:val="-13"/>
                <w:sz w:val="28"/>
              </w:rPr>
              <w:t> </w:t>
            </w:r>
            <w:r>
              <w:rPr>
                <w:color w:val="202024"/>
                <w:sz w:val="28"/>
              </w:rPr>
              <w:t>безпечної</w:t>
            </w:r>
            <w:r>
              <w:rPr>
                <w:color w:val="202024"/>
                <w:spacing w:val="-12"/>
                <w:sz w:val="28"/>
              </w:rPr>
              <w:t> </w:t>
            </w:r>
            <w:r>
              <w:rPr>
                <w:color w:val="202024"/>
                <w:sz w:val="28"/>
              </w:rPr>
              <w:t>поведінки</w:t>
            </w:r>
            <w:r>
              <w:rPr>
                <w:sz w:val="28"/>
              </w:rPr>
              <w:t>,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робить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обґрунтовані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висновки.</w:t>
            </w:r>
          </w:p>
        </w:tc>
      </w:tr>
      <w:tr>
        <w:trPr>
          <w:trHeight w:val="1830" w:hRule="atLeast"/>
        </w:trPr>
        <w:tc>
          <w:tcPr>
            <w:tcW w:w="2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320" w:lineRule="exact"/>
              <w:ind w:left="239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960" w:type="dxa"/>
          </w:tcPr>
          <w:p>
            <w:pPr>
              <w:pStyle w:val="TableParagraph"/>
              <w:spacing w:line="276" w:lineRule="auto"/>
              <w:ind w:left="99" w:right="98" w:firstLine="6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з</w:t>
            </w:r>
            <w:r>
              <w:rPr>
                <w:sz w:val="28"/>
              </w:rPr>
              <w:t>астосовує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здоров’язбережувальні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уміння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змінених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життєвих ситуаціях; виявляє здатність творчо мислити, аналізувати і оцінювати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нові/частково змінені ситуації, адекватно застосувати здоров’язбережувальні уміння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навички.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ході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практичної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оформленні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результатів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виявляє</w:t>
            </w:r>
          </w:p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творчий,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оригінальний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підхід.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Пропагує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здоровий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спосіб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життя.</w:t>
            </w:r>
          </w:p>
        </w:tc>
      </w:tr>
    </w:tbl>
    <w:sectPr>
      <w:pgSz w:w="16840" w:h="11920" w:orient="landscape"/>
      <w:pgMar w:top="840" w:bottom="280" w:left="12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основи здоровя</dc:title>
  <dcterms:created xsi:type="dcterms:W3CDTF">2024-03-25T14:30:57Z</dcterms:created>
  <dcterms:modified xsi:type="dcterms:W3CDTF">2024-03-25T14:30:57Z</dcterms:modified>
</cp:coreProperties>
</file>