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4814" w:right="4389"/>
        <w:jc w:val="center"/>
      </w:pPr>
      <w:r>
        <w:rPr/>
        <w:t>Критерії</w:t>
      </w:r>
      <w:r>
        <w:rPr>
          <w:spacing w:val="-4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учнів</w:t>
      </w:r>
      <w:r>
        <w:rPr>
          <w:spacing w:val="-4"/>
        </w:rPr>
        <w:t> </w:t>
      </w:r>
      <w:r>
        <w:rPr/>
        <w:t>фізкультурної</w:t>
      </w:r>
      <w:r>
        <w:rPr>
          <w:spacing w:val="-3"/>
        </w:rPr>
        <w:t> </w:t>
      </w:r>
      <w:r>
        <w:rPr/>
        <w:t>освітньої</w:t>
      </w:r>
      <w:r>
        <w:rPr>
          <w:spacing w:val="-4"/>
        </w:rPr>
        <w:t> </w:t>
      </w:r>
      <w:r>
        <w:rPr/>
        <w:t>галузі</w:t>
      </w:r>
    </w:p>
    <w:p>
      <w:pPr>
        <w:spacing w:line="240" w:lineRule="auto" w:before="10" w:after="1"/>
        <w:rPr>
          <w:b/>
          <w:sz w:val="23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40"/>
        <w:gridCol w:w="2520"/>
        <w:gridCol w:w="2500"/>
        <w:gridCol w:w="2380"/>
      </w:tblGrid>
      <w:tr>
        <w:trPr>
          <w:trHeight w:val="25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0" w:type="dxa"/>
            <w:gridSpan w:val="6"/>
          </w:tcPr>
          <w:p>
            <w:pPr>
              <w:pStyle w:val="TableParagraph"/>
              <w:spacing w:line="230" w:lineRule="exact"/>
              <w:ind w:left="5019" w:right="4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6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140"/>
              <w:ind w:left="112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before="2"/>
              <w:ind w:left="525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навчання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свідоцтві</w:t>
            </w:r>
          </w:p>
          <w:p>
            <w:pPr>
              <w:pStyle w:val="TableParagraph"/>
              <w:spacing w:line="240" w:lineRule="exact"/>
              <w:ind w:left="523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9840" w:type="dxa"/>
            <w:gridSpan w:val="4"/>
          </w:tcPr>
          <w:p>
            <w:pPr>
              <w:pStyle w:val="TableParagraph"/>
              <w:spacing w:line="248" w:lineRule="exact" w:before="2"/>
              <w:ind w:left="4621" w:right="4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</w:p>
        </w:tc>
      </w:tr>
      <w:tr>
        <w:trPr>
          <w:trHeight w:val="78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shd w:val="clear" w:color="auto" w:fill="FFFF00"/>
          </w:tcPr>
          <w:p>
            <w:pPr>
              <w:pStyle w:val="TableParagraph"/>
              <w:spacing w:line="269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2520" w:type="dxa"/>
            <w:shd w:val="clear" w:color="auto" w:fill="91D04F"/>
          </w:tcPr>
          <w:p>
            <w:pPr>
              <w:pStyle w:val="TableParagraph"/>
              <w:spacing w:line="269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2500" w:type="dxa"/>
            <w:shd w:val="clear" w:color="auto" w:fill="00B0F0"/>
          </w:tcPr>
          <w:p>
            <w:pPr>
              <w:pStyle w:val="TableParagraph"/>
              <w:spacing w:line="269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2380" w:type="dxa"/>
            <w:shd w:val="clear" w:color="auto" w:fill="00B04F"/>
          </w:tcPr>
          <w:p>
            <w:pPr>
              <w:pStyle w:val="TableParagraph"/>
              <w:spacing w:line="269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</w:tc>
      </w:tr>
      <w:tr>
        <w:trPr>
          <w:trHeight w:val="266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руховою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Займається</w:t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Епізодично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1"/>
              <w:ind w:left="118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активністю,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фізичними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займається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фізичною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вправами,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збагачує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фізичними</w:t>
              <w:tab/>
              <w:t>вправами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вправами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культурою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руховий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досвід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фізичної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2" w:val="left" w:leader="none"/>
                <w:tab w:pos="1497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  <w:tab/>
              <w:t>уроках</w:t>
              <w:tab/>
              <w:t>фізичної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2" w:val="left" w:leader="none"/>
                <w:tab w:pos="1482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  <w:tab/>
              <w:t>уроках</w:t>
              <w:tab/>
              <w:t>фізичної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фізичної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спортом;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культури.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культури.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50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культури</w:t>
              <w:tab/>
              <w:t>та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культури,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демонстрація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позакласних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позакласних</w:t>
              <w:tab/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рухових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умінь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заняттях.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позашкільних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навичок,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1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формах</w:t>
              <w:tab/>
              <w:t>фізичного</w:t>
            </w:r>
          </w:p>
        </w:tc>
      </w:tr>
      <w:tr>
        <w:trPr>
          <w:trHeight w:val="241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виховання.</w:t>
            </w:r>
          </w:p>
        </w:tc>
      </w:tr>
      <w:tr>
        <w:trPr>
          <w:trHeight w:val="258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різних життєвих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tabs>
                <w:tab w:pos="1512" w:val="left" w:leader="none"/>
              </w:tabs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основні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tabs>
                <w:tab w:pos="1547" w:val="left" w:leader="none"/>
              </w:tabs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життєво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tabs>
                <w:tab w:pos="1532" w:val="left" w:leader="none"/>
              </w:tabs>
              <w:spacing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життєво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38" w:lineRule="exact"/>
              <w:ind w:left="118"/>
              <w:rPr>
                <w:sz w:val="24"/>
              </w:rPr>
            </w:pPr>
            <w:r>
              <w:rPr>
                <w:sz w:val="24"/>
              </w:rPr>
              <w:t>Ефективно</w:t>
              <w:tab/>
              <w:t>виконує</w:t>
            </w:r>
          </w:p>
        </w:tc>
      </w:tr>
      <w:tr>
        <w:trPr>
          <w:trHeight w:val="253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ситуаціях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6" w:val="left" w:leader="none"/>
              </w:tabs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життєво</w:t>
              <w:tab/>
              <w:t>необхідні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4" w:val="left" w:leader="none"/>
              </w:tabs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необхідні</w:t>
              <w:tab/>
              <w:t>рухові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дії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необхідні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рухові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233" w:lineRule="exact"/>
              <w:ind w:left="118"/>
              <w:rPr>
                <w:sz w:val="24"/>
              </w:rPr>
            </w:pPr>
            <w:r>
              <w:rPr>
                <w:sz w:val="24"/>
              </w:rPr>
              <w:t>життєво</w:t>
              <w:tab/>
              <w:t>необхідні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5" w:val="left" w:leader="none"/>
                <w:tab w:pos="2196" w:val="left" w:leader="none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рухові</w:t>
              <w:tab/>
              <w:t>дії</w:t>
              <w:tab/>
              <w:t>в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різними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9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диференціацією</w:t>
              <w:tab/>
              <w:t>їх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5" w:val="left" w:leader="none"/>
                <w:tab w:pos="1441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рухові</w:t>
              <w:tab/>
              <w:t>дії</w:t>
              <w:tab/>
              <w:t>різними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0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параметрів</w:t>
              <w:tab/>
              <w:t>за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(зокрема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завданням</w:t>
              <w:tab/>
              <w:t>вчителя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2134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з</w:t>
              <w:tab/>
              <w:t>предметами)</w:t>
              <w:tab/>
              <w:t>у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(швидше-повільніше,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варіативних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умовах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вище-нижче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(зокрема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ігрових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4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змагальних,</w:t>
              <w:tab/>
              <w:t>з</w:t>
            </w:r>
          </w:p>
        </w:tc>
      </w:tr>
      <w:tr>
        <w:trPr>
          <w:trHeight w:val="24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предметами).</w:t>
            </w:r>
          </w:p>
        </w:tc>
      </w:tr>
      <w:tr>
        <w:trPr>
          <w:trHeight w:val="264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фізичних</w:t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фізичні</w:t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tabs>
                <w:tab w:pos="1543" w:val="left" w:leader="none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Розпізнає</w:t>
              <w:tab/>
              <w:t>фізичні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tabs>
                <w:tab w:pos="1625" w:val="left" w:leader="none"/>
              </w:tabs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Називає</w:t>
              <w:tab/>
              <w:t>фізичні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tabs>
                <w:tab w:pos="1610" w:val="left" w:leader="none"/>
              </w:tabs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Називає</w:t>
              <w:tab/>
              <w:t>фізичні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tabs>
                <w:tab w:pos="1491" w:val="left" w:leader="none"/>
              </w:tabs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Визначає</w:t>
              <w:tab/>
              <w:t>фізичні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вправ для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вправи для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7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вправи</w:t>
              <w:tab/>
              <w:t>для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підвищення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рівня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підвищення рівня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6" w:val="left" w:leader="none"/>
              </w:tabs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різних</w:t>
              <w:tab/>
              <w:t>фізичних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1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окремих</w:t>
              <w:tab/>
              <w:t>фізичних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окремих</w:t>
              <w:tab/>
              <w:t>фізичних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гармонійного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фізичної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фізичної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якостей.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5" w:val="left" w:leader="none"/>
                <w:tab w:pos="1596" w:val="left" w:leader="none"/>
              </w:tabs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якостей</w:t>
              <w:tab/>
              <w:t>за</w:t>
              <w:tab/>
              <w:t>зразком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якостей.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</w:tabs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розвитку</w:t>
              <w:tab/>
              <w:t>фізичних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підготовленості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підготовленості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якостей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оцінки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фізичного</w:t>
            </w:r>
          </w:p>
        </w:tc>
      </w:tr>
      <w:tr>
        <w:trPr>
          <w:trHeight w:val="23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стану учня.</w:t>
            </w:r>
          </w:p>
        </w:tc>
      </w:tr>
      <w:tr>
        <w:trPr>
          <w:trHeight w:val="271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Констатує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зміни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3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3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  <w:tc>
          <w:tcPr>
            <w:tcW w:w="23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8"/>
              <w:rPr>
                <w:sz w:val="24"/>
              </w:rPr>
            </w:pPr>
            <w:r>
              <w:rPr>
                <w:sz w:val="24"/>
              </w:rPr>
              <w:t>Ініціативно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контролює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фізичного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самопочуття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</w:tr>
      <w:tr>
        <w:trPr>
          <w:trHeight w:val="24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вправляння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</w:tc>
      </w:tr>
      <w:tr>
        <w:trPr>
          <w:trHeight w:val="24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вимогу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фізичних вправ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tabs>
                <w:tab w:pos="2162" w:val="left" w:leader="none"/>
              </w:tabs>
              <w:spacing w:line="221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фізичних   вправ</w:t>
              <w:tab/>
              <w:t>та</w:t>
            </w:r>
          </w:p>
        </w:tc>
        <w:tc>
          <w:tcPr>
            <w:tcW w:w="2380" w:type="dxa"/>
            <w:tcBorders>
              <w:top w:val="nil"/>
            </w:tcBorders>
          </w:tcPr>
          <w:p>
            <w:pPr>
              <w:pStyle w:val="TableParagraph"/>
              <w:tabs>
                <w:tab w:pos="1270" w:val="left" w:leader="none"/>
              </w:tabs>
              <w:spacing w:line="221" w:lineRule="exact"/>
              <w:ind w:left="118"/>
              <w:rPr>
                <w:sz w:val="24"/>
              </w:rPr>
            </w:pPr>
            <w:r>
              <w:rPr>
                <w:sz w:val="24"/>
              </w:rPr>
              <w:t>фізичних</w:t>
              <w:tab/>
              <w:t>вправ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</w:tbl>
    <w:p>
      <w:pPr>
        <w:spacing w:after="0" w:line="221" w:lineRule="exact"/>
        <w:rPr>
          <w:sz w:val="24"/>
        </w:rPr>
        <w:sectPr>
          <w:type w:val="continuous"/>
          <w:pgSz w:w="16840" w:h="11920" w:orient="landscape"/>
          <w:pgMar w:top="640" w:bottom="280" w:left="860" w:right="4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40"/>
        <w:gridCol w:w="2520"/>
        <w:gridCol w:w="2500"/>
        <w:gridCol w:w="2380"/>
      </w:tblGrid>
      <w:tr>
        <w:trPr>
          <w:trHeight w:val="495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ind w:left="113" w:right="862"/>
              <w:rPr>
                <w:sz w:val="24"/>
              </w:rPr>
            </w:pPr>
            <w:r>
              <w:rPr>
                <w:sz w:val="24"/>
              </w:rPr>
              <w:t>оцінює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критеріями.</w:t>
            </w:r>
          </w:p>
        </w:tc>
        <w:tc>
          <w:tcPr>
            <w:tcW w:w="2500" w:type="dxa"/>
          </w:tcPr>
          <w:p>
            <w:pPr>
              <w:pStyle w:val="TableParagraph"/>
              <w:tabs>
                <w:tab w:pos="1273" w:val="left" w:leader="none"/>
                <w:tab w:pos="1399" w:val="left" w:leader="none"/>
                <w:tab w:pos="1439" w:val="left" w:leader="none"/>
                <w:tab w:pos="1566" w:val="left" w:leader="none"/>
                <w:tab w:pos="1607" w:val="left" w:leader="none"/>
                <w:tab w:pos="2167" w:val="left" w:leader="none"/>
              </w:tabs>
              <w:ind w:left="113" w:right="93"/>
              <w:rPr>
                <w:sz w:val="24"/>
              </w:rPr>
            </w:pPr>
            <w:r>
              <w:rPr>
                <w:sz w:val="24"/>
              </w:rPr>
              <w:t>оцінює</w:t>
              <w:tab/>
              <w:t>його</w:t>
              <w:tab/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критеріями.</w:t>
              <w:tab/>
              <w:tab/>
              <w:tab/>
            </w:r>
            <w:r>
              <w:rPr>
                <w:spacing w:val="-1"/>
                <w:sz w:val="24"/>
              </w:rPr>
              <w:t>Володіє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об’єктивними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(частота</w:t>
              <w:tab/>
              <w:tab/>
              <w:tab/>
              <w:t>серцевих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скорочень,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частота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дихання)</w:t>
              <w:tab/>
              <w:t>способами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самоконтролю</w:t>
              <w:tab/>
              <w:tab/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власним</w:t>
              <w:tab/>
              <w:tab/>
            </w:r>
            <w:r>
              <w:rPr>
                <w:spacing w:val="-1"/>
                <w:sz w:val="24"/>
              </w:rPr>
              <w:t>фізичним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станом.</w:t>
            </w:r>
          </w:p>
        </w:tc>
        <w:tc>
          <w:tcPr>
            <w:tcW w:w="2380" w:type="dxa"/>
          </w:tcPr>
          <w:p>
            <w:pPr>
              <w:pStyle w:val="TableParagraph"/>
              <w:tabs>
                <w:tab w:pos="1218" w:val="left" w:leader="none"/>
                <w:tab w:pos="2054" w:val="left" w:leader="none"/>
              </w:tabs>
              <w:ind w:left="118" w:right="91"/>
              <w:rPr>
                <w:sz w:val="24"/>
              </w:rPr>
            </w:pPr>
            <w:r>
              <w:rPr>
                <w:sz w:val="24"/>
              </w:rPr>
              <w:t>оцінює</w:t>
              <w:tab/>
              <w:t>його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критеріями.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Володіє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декількома</w:t>
            </w:r>
          </w:p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прийомами</w:t>
            </w:r>
          </w:p>
          <w:p>
            <w:pPr>
              <w:pStyle w:val="TableParagraph"/>
              <w:tabs>
                <w:tab w:pos="1182" w:val="left" w:leader="none"/>
                <w:tab w:pos="1583" w:val="left" w:leader="none"/>
                <w:tab w:pos="1734" w:val="left" w:leader="none"/>
                <w:tab w:pos="2036" w:val="left" w:leader="none"/>
              </w:tabs>
              <w:ind w:left="118" w:right="85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серцевих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скорочень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</w:t>
              <w:tab/>
              <w:t>скроневій,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променевій,</w:t>
              <w:tab/>
            </w:r>
            <w:r>
              <w:rPr>
                <w:spacing w:val="-1"/>
                <w:sz w:val="24"/>
              </w:rPr>
              <w:t>сонній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артеріях,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  <w:tab/>
              <w:tab/>
              <w:t>місці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серцевого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поштовху)</w:t>
              <w:tab/>
              <w:tab/>
              <w:tab/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spacing w:line="270" w:lineRule="atLeast"/>
              <w:ind w:left="118" w:right="87"/>
              <w:jc w:val="both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станом.</w:t>
            </w:r>
          </w:p>
        </w:tc>
      </w:tr>
      <w:tr>
        <w:trPr>
          <w:trHeight w:val="163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</w:p>
          <w:p>
            <w:pPr>
              <w:pStyle w:val="TableParagraph"/>
              <w:tabs>
                <w:tab w:pos="1515" w:val="left" w:leader="none"/>
              </w:tabs>
              <w:ind w:left="108" w:right="104"/>
              <w:rPr>
                <w:sz w:val="24"/>
              </w:rPr>
            </w:pPr>
            <w:r>
              <w:rPr>
                <w:sz w:val="24"/>
              </w:rPr>
              <w:t>показників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  <w:tab/>
            </w:r>
            <w:r>
              <w:rPr>
                <w:spacing w:val="-2"/>
                <w:sz w:val="24"/>
              </w:rPr>
              <w:t>якостей</w:t>
            </w:r>
          </w:p>
          <w:p>
            <w:pPr>
              <w:pStyle w:val="TableParagraph"/>
              <w:tabs>
                <w:tab w:pos="1354" w:val="left" w:leader="none"/>
              </w:tabs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зниженні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окремих.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</w:p>
          <w:p>
            <w:pPr>
              <w:pStyle w:val="TableParagraph"/>
              <w:tabs>
                <w:tab w:pos="1499" w:val="left" w:leader="none"/>
              </w:tabs>
              <w:ind w:left="113" w:right="107"/>
              <w:rPr>
                <w:sz w:val="24"/>
              </w:rPr>
            </w:pPr>
            <w:r>
              <w:rPr>
                <w:sz w:val="24"/>
              </w:rPr>
              <w:t>показників</w:t>
              <w:tab/>
            </w:r>
            <w:r>
              <w:rPr>
                <w:spacing w:val="-1"/>
                <w:sz w:val="24"/>
              </w:rPr>
              <w:t>фізичної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підготовленості.</w:t>
            </w:r>
          </w:p>
        </w:tc>
        <w:tc>
          <w:tcPr>
            <w:tcW w:w="2500" w:type="dxa"/>
          </w:tcPr>
          <w:p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позитивну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динаміку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 якостей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стабільності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  <w:tc>
          <w:tcPr>
            <w:tcW w:w="2380" w:type="dxa"/>
          </w:tcPr>
          <w:p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  <w:p>
            <w:pPr>
              <w:pStyle w:val="TableParagraph"/>
              <w:ind w:left="118" w:right="90"/>
              <w:jc w:val="both"/>
              <w:rPr>
                <w:sz w:val="24"/>
              </w:rPr>
            </w:pPr>
            <w:r>
              <w:rPr>
                <w:sz w:val="24"/>
              </w:rPr>
              <w:t>позитивну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динаміку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підготовленості.</w:t>
            </w:r>
          </w:p>
        </w:tc>
      </w:tr>
      <w:tr>
        <w:trPr>
          <w:trHeight w:val="3002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Дотримання</w:t>
            </w:r>
          </w:p>
          <w:p>
            <w:pPr>
              <w:pStyle w:val="TableParagraph"/>
              <w:ind w:left="112"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безпечної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чесної гри, вміння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боротися,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вигравати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програвати;</w:t>
            </w:r>
          </w:p>
          <w:p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усвідомлення</w:t>
            </w:r>
          </w:p>
          <w:p>
            <w:pPr>
              <w:pStyle w:val="TableParagraph"/>
              <w:ind w:left="112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вправ для</w:t>
            </w:r>
          </w:p>
          <w:p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</w:t>
            </w:r>
            <w:r>
              <w:rPr>
                <w:sz w:val="24"/>
              </w:rPr>
              <w:t>’</w:t>
            </w:r>
            <w:r>
              <w:rPr>
                <w:i/>
                <w:sz w:val="24"/>
              </w:rPr>
              <w:t>я,</w:t>
            </w:r>
          </w:p>
          <w:p>
            <w:pPr>
              <w:pStyle w:val="TableParagraph"/>
              <w:spacing w:line="270" w:lineRule="atLeast"/>
              <w:ind w:left="112" w:right="7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задоволення,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гартування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характеру,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line="261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</w:p>
          <w:p>
            <w:pPr>
              <w:pStyle w:val="TableParagraph"/>
              <w:ind w:left="123" w:right="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правил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безпечної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чесної гри; вміє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боротися,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вигравати 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програвати;</w:t>
            </w:r>
          </w:p>
          <w:p>
            <w:pPr>
              <w:pStyle w:val="TableParagraph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усвідомлює</w:t>
            </w:r>
          </w:p>
          <w:p>
            <w:pPr>
              <w:pStyle w:val="TableParagraph"/>
              <w:ind w:left="123" w:righ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значення фізичних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вправ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здоров’я,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задоволення,</w:t>
            </w:r>
          </w:p>
          <w:p>
            <w:pPr>
              <w:pStyle w:val="TableParagraph"/>
              <w:spacing w:line="270" w:lineRule="atLeast"/>
              <w:ind w:left="123" w:righ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гартування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характеру;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самовиражається</w:t>
            </w:r>
          </w:p>
        </w:tc>
        <w:tc>
          <w:tcPr>
            <w:tcW w:w="2440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Безініціативно</w:t>
            </w:r>
          </w:p>
          <w:p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взаємодіє 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однолітками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досягнення 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 цілей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вимогою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2520" w:type="dxa"/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  <w:p>
            <w:pPr>
              <w:pStyle w:val="TableParagraph"/>
              <w:ind w:left="113" w:right="366"/>
              <w:rPr>
                <w:sz w:val="24"/>
              </w:rPr>
            </w:pP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нерегулярно,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але</w:t>
            </w:r>
          </w:p>
          <w:p>
            <w:pPr>
              <w:pStyle w:val="TableParagraph"/>
              <w:ind w:left="113" w:right="366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взаємодіє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13" w:right="241"/>
              <w:jc w:val="both"/>
              <w:rPr>
                <w:sz w:val="24"/>
              </w:rPr>
            </w:pPr>
            <w:r>
              <w:rPr>
                <w:sz w:val="24"/>
              </w:rPr>
              <w:t>досягнення 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 цілей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2500" w:type="dxa"/>
          </w:tcPr>
          <w:p>
            <w:pPr>
              <w:pStyle w:val="TableParagraph"/>
              <w:spacing w:line="26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однолітками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13" w:right="221"/>
              <w:jc w:val="both"/>
              <w:rPr>
                <w:sz w:val="24"/>
              </w:rPr>
            </w:pPr>
            <w:r>
              <w:rPr>
                <w:sz w:val="24"/>
              </w:rPr>
              <w:t>досягнення 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 цілей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ind w:left="113" w:right="152"/>
              <w:jc w:val="both"/>
              <w:rPr>
                <w:sz w:val="24"/>
              </w:rPr>
            </w:pPr>
            <w:r>
              <w:rPr>
                <w:sz w:val="24"/>
              </w:rPr>
              <w:t>діяльності незалежно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 зовнішніх та</w:t>
            </w:r>
          </w:p>
          <w:p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обставин.</w:t>
            </w:r>
          </w:p>
        </w:tc>
        <w:tc>
          <w:tcPr>
            <w:tcW w:w="2380" w:type="dxa"/>
          </w:tcPr>
          <w:p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18" w:right="84"/>
              <w:rPr>
                <w:sz w:val="24"/>
              </w:rPr>
            </w:pPr>
            <w:r>
              <w:rPr>
                <w:sz w:val="24"/>
              </w:rPr>
              <w:t>ефективно взаємодіє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однолітками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 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 цілей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spacing w:line="270" w:lineRule="atLeast"/>
              <w:ind w:left="118" w:right="773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незалежно 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зовнішніх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обставин.</w:t>
            </w:r>
          </w:p>
        </w:tc>
      </w:tr>
      <w:tr>
        <w:trPr>
          <w:trHeight w:val="532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цілому</w:t>
            </w:r>
          </w:p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  <w:tc>
          <w:tcPr>
            <w:tcW w:w="2520" w:type="dxa"/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  <w:tc>
          <w:tcPr>
            <w:tcW w:w="2500" w:type="dxa"/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  <w:tc>
          <w:tcPr>
            <w:tcW w:w="2380" w:type="dxa"/>
          </w:tcPr>
          <w:p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</w:p>
          <w:p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6840" w:h="11920" w:orient="landscape"/>
          <w:pgMar w:top="700" w:bottom="280" w:left="860" w:right="4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180"/>
        <w:gridCol w:w="2280"/>
        <w:gridCol w:w="2440"/>
        <w:gridCol w:w="2520"/>
        <w:gridCol w:w="2500"/>
        <w:gridCol w:w="2380"/>
      </w:tblGrid>
      <w:tr>
        <w:trPr>
          <w:trHeight w:val="247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ind w:left="112" w:right="38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самовираження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соціальна</w:t>
            </w:r>
          </w:p>
          <w:p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взаємодія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123" w:right="71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та соціально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взаємодіє</w:t>
            </w:r>
          </w:p>
        </w:tc>
        <w:tc>
          <w:tcPr>
            <w:tcW w:w="2440" w:type="dxa"/>
          </w:tcPr>
          <w:p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можливими</w:t>
            </w:r>
          </w:p>
          <w:p>
            <w:pPr>
              <w:pStyle w:val="TableParagraph"/>
              <w:ind w:left="108" w:right="489"/>
              <w:rPr>
                <w:sz w:val="24"/>
              </w:rPr>
            </w:pPr>
            <w:r>
              <w:rPr>
                <w:sz w:val="24"/>
              </w:rPr>
              <w:t>незначними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порушеннями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емоцій.</w:t>
            </w:r>
          </w:p>
        </w:tc>
        <w:tc>
          <w:tcPr>
            <w:tcW w:w="2520" w:type="dxa"/>
          </w:tcPr>
          <w:p>
            <w:pPr>
              <w:pStyle w:val="TableParagraph"/>
              <w:ind w:left="113" w:right="426"/>
              <w:rPr>
                <w:sz w:val="24"/>
              </w:rPr>
            </w:pP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діяльності.</w:t>
            </w:r>
          </w:p>
        </w:tc>
        <w:tc>
          <w:tcPr>
            <w:tcW w:w="2500" w:type="dxa"/>
          </w:tcPr>
          <w:p>
            <w:pPr>
              <w:pStyle w:val="TableParagraph"/>
              <w:ind w:left="113" w:right="190"/>
              <w:rPr>
                <w:sz w:val="24"/>
              </w:rPr>
            </w:pPr>
            <w:r>
              <w:rPr>
                <w:sz w:val="24"/>
              </w:rPr>
              <w:t>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спонукає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13" w:right="271"/>
              <w:rPr>
                <w:sz w:val="24"/>
              </w:rPr>
            </w:pPr>
            <w:r>
              <w:rPr>
                <w:spacing w:val="-1"/>
                <w:sz w:val="24"/>
              </w:rPr>
              <w:t>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 учнів.</w:t>
            </w:r>
          </w:p>
        </w:tc>
        <w:tc>
          <w:tcPr>
            <w:tcW w:w="2380" w:type="dxa"/>
          </w:tcPr>
          <w:p>
            <w:pPr>
              <w:pStyle w:val="TableParagraph"/>
              <w:ind w:left="118" w:right="107"/>
              <w:rPr>
                <w:sz w:val="24"/>
              </w:rPr>
            </w:pPr>
            <w:r>
              <w:rPr>
                <w:sz w:val="24"/>
              </w:rPr>
              <w:t>правил безпеки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 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діяльності, спонукає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ініціює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безпеки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конкретній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ситуації.</w:t>
            </w:r>
          </w:p>
        </w:tc>
      </w:tr>
      <w:tr>
        <w:trPr>
          <w:trHeight w:val="162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чесної гри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після зауваження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 чи учнів.</w:t>
            </w:r>
          </w:p>
        </w:tc>
        <w:tc>
          <w:tcPr>
            <w:tcW w:w="2520" w:type="dxa"/>
          </w:tcPr>
          <w:p>
            <w:pPr>
              <w:pStyle w:val="TableParagraph"/>
              <w:ind w:left="113" w:right="137"/>
              <w:rPr>
                <w:sz w:val="24"/>
              </w:rPr>
            </w:pPr>
            <w:r>
              <w:rPr>
                <w:sz w:val="24"/>
              </w:rPr>
              <w:t>Дотримується правил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чесної гри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зауваження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0" w:lineRule="atLeast"/>
              <w:ind w:left="113" w:right="275"/>
              <w:rPr>
                <w:sz w:val="24"/>
              </w:rPr>
            </w:pPr>
            <w:r>
              <w:rPr>
                <w:sz w:val="24"/>
              </w:rPr>
              <w:t>чи учнів та закликає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інших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додержуватися.</w:t>
            </w:r>
          </w:p>
        </w:tc>
        <w:tc>
          <w:tcPr>
            <w:tcW w:w="2500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чесної гри.</w:t>
            </w:r>
          </w:p>
        </w:tc>
        <w:tc>
          <w:tcPr>
            <w:tcW w:w="2380" w:type="dxa"/>
          </w:tcPr>
          <w:p>
            <w:pPr>
              <w:pStyle w:val="TableParagraph"/>
              <w:ind w:left="118" w:right="113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чесної гри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спонукає до 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</w:tr>
      <w:tr>
        <w:trPr>
          <w:trHeight w:val="1904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</w:t>
            </w:r>
          </w:p>
          <w:p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pacing w:val="-3"/>
                <w:sz w:val="24"/>
              </w:rPr>
              <w:t>подекуди </w:t>
            </w:r>
            <w:r>
              <w:rPr>
                <w:spacing w:val="-2"/>
                <w:sz w:val="24"/>
              </w:rPr>
              <w:t>проявляє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пасивність. 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поводиться у разі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виграшу.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Приймає</w:t>
            </w:r>
          </w:p>
          <w:p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поразку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бесіди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учителем.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</w:p>
          <w:p>
            <w:pPr>
              <w:pStyle w:val="TableParagraph"/>
              <w:ind w:left="113" w:right="493"/>
              <w:rPr>
                <w:sz w:val="24"/>
              </w:rPr>
            </w:pPr>
            <w:r>
              <w:rPr>
                <w:sz w:val="24"/>
              </w:rPr>
              <w:t>поводиться у разі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виграшу.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Приймає</w:t>
            </w:r>
          </w:p>
          <w:p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поразку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бесіди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500" w:type="dxa"/>
          </w:tcPr>
          <w:p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поводиться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разі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виграшу чи поразки.</w:t>
            </w:r>
          </w:p>
        </w:tc>
        <w:tc>
          <w:tcPr>
            <w:tcW w:w="2380" w:type="dxa"/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</w:p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поводиться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разі</w:t>
            </w:r>
          </w:p>
          <w:p>
            <w:pPr>
              <w:pStyle w:val="TableParagraph"/>
              <w:ind w:left="118" w:right="156"/>
              <w:rPr>
                <w:sz w:val="24"/>
              </w:rPr>
            </w:pPr>
            <w:r>
              <w:rPr>
                <w:sz w:val="24"/>
              </w:rPr>
              <w:t>виграшу чи поразки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підбадьорює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700" w:bottom="280" w:left="860" w:right="44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6840" w:h="11920" w:orient="landscape"/>
      <w:pgMar w:top="1120" w:bottom="280" w:left="8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учнів фізкультурної освітньої галузі</dc:title>
  <dcterms:created xsi:type="dcterms:W3CDTF">2024-03-25T12:36:27Z</dcterms:created>
  <dcterms:modified xsi:type="dcterms:W3CDTF">2024-03-25T12:36:27Z</dcterms:modified>
</cp:coreProperties>
</file>