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t>Я</w:t>
      </w:r>
      <w:r>
        <w:rPr>
          <w:spacing w:val="-4"/>
        </w:rPr>
        <w:t> </w:t>
      </w:r>
      <w:r>
        <w:rPr/>
        <w:t>ДОСЛІДЖУЮ</w:t>
      </w:r>
      <w:r>
        <w:rPr>
          <w:spacing w:val="-4"/>
        </w:rPr>
        <w:t> </w:t>
      </w:r>
      <w:r>
        <w:rPr/>
        <w:t>СВІТ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класи</w:t>
      </w: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0"/>
        <w:gridCol w:w="2420"/>
        <w:gridCol w:w="2540"/>
        <w:gridCol w:w="9500"/>
      </w:tblGrid>
      <w:tr>
        <w:trPr>
          <w:trHeight w:val="1829" w:hRule="atLeast"/>
        </w:trPr>
        <w:tc>
          <w:tcPr>
            <w:tcW w:w="1120" w:type="dxa"/>
            <w:shd w:val="clear" w:color="auto" w:fill="BDD6ED"/>
          </w:tcPr>
          <w:p>
            <w:pPr>
              <w:pStyle w:val="TableParagraph"/>
              <w:spacing w:line="276" w:lineRule="auto" w:before="2"/>
              <w:ind w:left="268" w:right="450" w:firstLine="3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з/п</w:t>
            </w:r>
          </w:p>
        </w:tc>
        <w:tc>
          <w:tcPr>
            <w:tcW w:w="2420" w:type="dxa"/>
            <w:shd w:val="clear" w:color="auto" w:fill="BDD6ED"/>
          </w:tcPr>
          <w:p>
            <w:pPr>
              <w:pStyle w:val="TableParagraph"/>
              <w:spacing w:line="276" w:lineRule="auto" w:before="2"/>
              <w:ind w:left="575" w:right="536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Об’єкти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контролю</w:t>
            </w:r>
          </w:p>
        </w:tc>
        <w:tc>
          <w:tcPr>
            <w:tcW w:w="2540" w:type="dxa"/>
            <w:shd w:val="clear" w:color="auto" w:fill="BDD6ED"/>
          </w:tcPr>
          <w:p>
            <w:pPr>
              <w:pStyle w:val="TableParagraph"/>
              <w:spacing w:line="276" w:lineRule="auto" w:before="2"/>
              <w:ind w:left="138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Вербальна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оцінка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об’єктивних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навчання</w:t>
            </w:r>
          </w:p>
          <w:p>
            <w:pPr>
              <w:pStyle w:val="TableParagraph"/>
              <w:ind w:left="135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учня/учениці</w:t>
            </w:r>
          </w:p>
        </w:tc>
        <w:tc>
          <w:tcPr>
            <w:tcW w:w="9500" w:type="dxa"/>
            <w:shd w:val="clear" w:color="auto" w:fill="BDD6ED"/>
          </w:tcPr>
          <w:p>
            <w:pPr>
              <w:pStyle w:val="TableParagraph"/>
              <w:spacing w:line="276" w:lineRule="auto" w:before="2"/>
              <w:ind w:left="3915" w:right="255" w:hanging="200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Характеристика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рівня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навчання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учня/учениці</w:t>
            </w:r>
          </w:p>
        </w:tc>
      </w:tr>
      <w:tr>
        <w:trPr>
          <w:trHeight w:val="2069" w:hRule="atLeast"/>
        </w:trPr>
        <w:tc>
          <w:tcPr>
            <w:tcW w:w="1120" w:type="dxa"/>
            <w:vMerge w:val="restart"/>
            <w:shd w:val="clear" w:color="auto" w:fill="BDD6ED"/>
          </w:tcPr>
          <w:p>
            <w:pPr>
              <w:pStyle w:val="TableParagraph"/>
              <w:spacing w:before="8"/>
              <w:ind w:left="9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20" w:type="dxa"/>
            <w:vMerge w:val="restart"/>
          </w:tcPr>
          <w:p>
            <w:pPr>
              <w:pStyle w:val="TableParagraph"/>
              <w:spacing w:line="276" w:lineRule="auto" w:before="8"/>
              <w:ind w:left="782" w:right="108" w:hanging="64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Діагностувальна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робота</w:t>
            </w:r>
          </w:p>
        </w:tc>
        <w:tc>
          <w:tcPr>
            <w:tcW w:w="2540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15"/>
              <w:ind w:left="44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Формується</w:t>
            </w:r>
          </w:p>
        </w:tc>
        <w:tc>
          <w:tcPr>
            <w:tcW w:w="9500" w:type="dxa"/>
          </w:tcPr>
          <w:p>
            <w:pPr>
              <w:pStyle w:val="TableParagraph"/>
              <w:spacing w:before="8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Учень/учениця:</w:t>
            </w:r>
          </w:p>
          <w:p>
            <w:pPr>
              <w:pStyle w:val="TableParagraph"/>
              <w:spacing w:line="276" w:lineRule="auto" w:before="49"/>
              <w:ind w:left="109" w:right="2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Виконує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навчальні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завдання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рівні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копіювання</w:t>
            </w:r>
            <w:r>
              <w:rPr>
                <w:b/>
                <w:i/>
                <w:spacing w:val="-10"/>
                <w:sz w:val="28"/>
              </w:rPr>
              <w:t> </w:t>
            </w:r>
            <w:r>
              <w:rPr>
                <w:b/>
                <w:i/>
                <w:sz w:val="28"/>
              </w:rPr>
              <w:t>зразків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допомогою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таких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навчальних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дій: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1" w:after="0"/>
              <w:ind w:left="82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Розпізнає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називає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об’єкти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ознаки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орієнтирами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1" w:after="0"/>
              <w:ind w:left="82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Відтворює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операції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дій,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копіює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зразок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83" w:lineRule="exact" w:before="1" w:after="0"/>
              <w:ind w:left="829" w:right="0" w:hanging="36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Відтворює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частину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почутої/побаченої/прочитаної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інформації</w:t>
            </w:r>
          </w:p>
        </w:tc>
      </w:tr>
      <w:tr>
        <w:trPr>
          <w:trHeight w:val="2390" w:hRule="atLeast"/>
        </w:trPr>
        <w:tc>
          <w:tcPr>
            <w:tcW w:w="1120" w:type="dxa"/>
            <w:vMerge/>
            <w:tcBorders>
              <w:top w:val="nil"/>
            </w:tcBorders>
            <w:shd w:val="clear" w:color="auto" w:fill="BD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0" w:type="dxa"/>
          </w:tcPr>
          <w:p>
            <w:pPr>
              <w:pStyle w:val="TableParagraph"/>
              <w:spacing w:before="4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Учень/учениця:</w:t>
            </w:r>
          </w:p>
          <w:p>
            <w:pPr>
              <w:pStyle w:val="TableParagraph"/>
              <w:spacing w:line="276" w:lineRule="auto" w:before="48"/>
              <w:ind w:left="109" w:right="2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Виконує</w:t>
            </w:r>
            <w:r>
              <w:rPr>
                <w:b/>
                <w:i/>
                <w:spacing w:val="-14"/>
                <w:sz w:val="28"/>
              </w:rPr>
              <w:t> </w:t>
            </w:r>
            <w:r>
              <w:rPr>
                <w:b/>
                <w:i/>
                <w:sz w:val="28"/>
              </w:rPr>
              <w:t>навчальні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завдання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репродуктивному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рівні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допомогою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таких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навчальних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дій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1" w:after="0"/>
              <w:ind w:left="829" w:right="584" w:hanging="360"/>
              <w:jc w:val="left"/>
              <w:rPr>
                <w:sz w:val="28"/>
              </w:rPr>
            </w:pPr>
            <w:r>
              <w:rPr>
                <w:sz w:val="28"/>
              </w:rPr>
              <w:t>Визначає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об’єкти,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називає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істотні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ознаки,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угруповує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даними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орієнтирами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320" w:lineRule="atLeast" w:before="0" w:after="0"/>
              <w:ind w:left="829" w:right="907" w:hanging="360"/>
              <w:jc w:val="left"/>
              <w:rPr>
                <w:sz w:val="28"/>
              </w:rPr>
            </w:pPr>
            <w:r>
              <w:rPr>
                <w:sz w:val="28"/>
              </w:rPr>
              <w:t>Знаходить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інформацію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запропонованих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джерелах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перетворює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почуту/побачену/прочитану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інформацію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графічну,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текстову</w:t>
            </w:r>
          </w:p>
        </w:tc>
      </w:tr>
      <w:tr>
        <w:trPr>
          <w:trHeight w:val="2056" w:hRule="atLeast"/>
        </w:trPr>
        <w:tc>
          <w:tcPr>
            <w:tcW w:w="1120" w:type="dxa"/>
            <w:vMerge/>
            <w:tcBorders>
              <w:top w:val="nil"/>
            </w:tcBorders>
            <w:shd w:val="clear" w:color="auto" w:fill="BD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49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Сформовано</w:t>
            </w:r>
          </w:p>
        </w:tc>
        <w:tc>
          <w:tcPr>
            <w:tcW w:w="9500" w:type="dxa"/>
          </w:tcPr>
          <w:p>
            <w:pPr>
              <w:pStyle w:val="TableParagraph"/>
              <w:spacing w:line="309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Учень/учениця:</w:t>
            </w:r>
          </w:p>
          <w:p>
            <w:pPr>
              <w:pStyle w:val="TableParagraph"/>
              <w:spacing w:line="276" w:lineRule="auto" w:before="48"/>
              <w:ind w:left="109" w:right="2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Виконує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навчальні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завдання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продуктивному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рівні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допомогою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таких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навчальних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дій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</w:tabs>
              <w:spacing w:line="240" w:lineRule="auto" w:before="1" w:after="0"/>
              <w:ind w:left="829" w:right="307" w:hanging="360"/>
              <w:jc w:val="left"/>
              <w:rPr>
                <w:sz w:val="28"/>
              </w:rPr>
            </w:pPr>
            <w:r>
              <w:rPr>
                <w:sz w:val="28"/>
              </w:rPr>
              <w:t>Визначає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називає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об’єкти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істотні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ознаки,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установлює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причинно-наслідкові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зв’язки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між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ними.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</w:tabs>
              <w:spacing w:line="293" w:lineRule="exact" w:before="1" w:after="0"/>
              <w:ind w:left="82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Знаходить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власною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ініціативою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необхідну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інформацію</w:t>
            </w:r>
          </w:p>
        </w:tc>
      </w:tr>
      <w:tr>
        <w:trPr>
          <w:trHeight w:val="2290" w:hRule="atLeast"/>
        </w:trPr>
        <w:tc>
          <w:tcPr>
            <w:tcW w:w="1120" w:type="dxa"/>
            <w:vMerge/>
            <w:tcBorders>
              <w:top w:val="nil"/>
            </w:tcBorders>
            <w:shd w:val="clear" w:color="auto" w:fill="BD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0" w:type="dxa"/>
          </w:tcPr>
          <w:p>
            <w:pPr>
              <w:pStyle w:val="TableParagraph"/>
              <w:spacing w:line="316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Учень/учениця:</w:t>
            </w:r>
          </w:p>
          <w:p>
            <w:pPr>
              <w:pStyle w:val="TableParagraph"/>
              <w:spacing w:line="276" w:lineRule="auto" w:before="48"/>
              <w:ind w:left="109" w:right="2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Виконує</w:t>
            </w:r>
            <w:r>
              <w:rPr>
                <w:b/>
                <w:i/>
                <w:spacing w:val="-16"/>
                <w:sz w:val="28"/>
              </w:rPr>
              <w:t> </w:t>
            </w:r>
            <w:r>
              <w:rPr>
                <w:b/>
                <w:i/>
                <w:sz w:val="28"/>
              </w:rPr>
              <w:t>навчальні</w:t>
            </w:r>
            <w:r>
              <w:rPr>
                <w:b/>
                <w:i/>
                <w:spacing w:val="-16"/>
                <w:sz w:val="28"/>
              </w:rPr>
              <w:t> </w:t>
            </w:r>
            <w:r>
              <w:rPr>
                <w:b/>
                <w:i/>
                <w:sz w:val="28"/>
              </w:rPr>
              <w:t>завдання</w:t>
            </w:r>
            <w:r>
              <w:rPr>
                <w:b/>
                <w:i/>
                <w:spacing w:val="-16"/>
                <w:sz w:val="28"/>
              </w:rPr>
              <w:t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15"/>
                <w:sz w:val="28"/>
              </w:rPr>
              <w:t> </w:t>
            </w:r>
            <w:r>
              <w:rPr>
                <w:b/>
                <w:i/>
                <w:sz w:val="28"/>
              </w:rPr>
              <w:t>продуктивному-творчому</w:t>
            </w:r>
            <w:r>
              <w:rPr>
                <w:b/>
                <w:i/>
                <w:spacing w:val="-16"/>
                <w:sz w:val="28"/>
              </w:rPr>
              <w:t> </w:t>
            </w:r>
            <w:r>
              <w:rPr>
                <w:b/>
                <w:i/>
                <w:sz w:val="28"/>
              </w:rPr>
              <w:t>рівні</w:t>
            </w:r>
            <w:r>
              <w:rPr>
                <w:b/>
                <w:i/>
                <w:spacing w:val="-16"/>
                <w:sz w:val="28"/>
              </w:rPr>
              <w:t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допомогою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таких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навчальних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дій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240" w:lineRule="auto" w:before="1" w:after="0"/>
              <w:ind w:left="82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Характеризує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визначені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об’єкти,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класифікує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їх.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240" w:lineRule="auto" w:before="1" w:after="0"/>
              <w:ind w:left="829" w:right="374" w:hanging="36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Знаходить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власною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ініціативою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необхідну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додаткову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інформацію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різних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джерел,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узагальнює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її,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прогнозує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можливий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результат</w:t>
            </w:r>
          </w:p>
        </w:tc>
      </w:tr>
    </w:tbl>
    <w:sectPr>
      <w:type w:val="continuous"/>
      <w:pgSz w:w="16840" w:h="11920" w:orient="landscape"/>
      <w:pgMar w:top="80" w:bottom="280" w:left="3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8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5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1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8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1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7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40" w:hanging="36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8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5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1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8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1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7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40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8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5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1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8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1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7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40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85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5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1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8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1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7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40" w:hanging="360"/>
      </w:pPr>
      <w:rPr>
        <w:rFonts w:hint="default"/>
        <w:lang w:val="uk-UA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36"/>
      <w:ind w:left="6282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7.КО, курс ЯДС</dc:title>
  <dcterms:created xsi:type="dcterms:W3CDTF">2024-03-25T12:47:19Z</dcterms:created>
  <dcterms:modified xsi:type="dcterms:W3CDTF">2024-03-25T12:47:19Z</dcterms:modified>
</cp:coreProperties>
</file>