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5530" w:right="5153" w:firstLine="0"/>
        <w:jc w:val="center"/>
        <w:rPr>
          <w:b/>
          <w:sz w:val="28"/>
        </w:rPr>
      </w:pPr>
      <w:r>
        <w:rPr>
          <w:b/>
          <w:sz w:val="28"/>
        </w:rPr>
        <w:t>Діалог</w:t>
      </w:r>
      <w:r>
        <w:rPr>
          <w:b/>
          <w:spacing w:val="-3"/>
          <w:sz w:val="28"/>
        </w:rPr>
        <w:t> </w:t>
      </w:r>
      <w:r>
        <w:rPr>
          <w:b/>
          <w:sz w:val="28"/>
        </w:rPr>
        <w:t>(2</w:t>
      </w:r>
      <w:r>
        <w:rPr>
          <w:b/>
          <w:spacing w:val="-2"/>
          <w:sz w:val="28"/>
        </w:rPr>
        <w:t> клас)</w:t>
      </w:r>
    </w:p>
    <w:p>
      <w:pPr>
        <w:pStyle w:val="BodyText"/>
        <w:spacing w:before="4"/>
        <w:rPr>
          <w:b/>
          <w:sz w:val="36"/>
        </w:rPr>
      </w:pPr>
    </w:p>
    <w:p>
      <w:pPr>
        <w:pStyle w:val="BodyText"/>
        <w:spacing w:line="360" w:lineRule="auto" w:before="1"/>
        <w:ind w:left="473" w:firstLine="705"/>
      </w:pPr>
      <w:r>
        <w:rPr>
          <w:b/>
        </w:rPr>
        <w:t>У</w:t>
      </w:r>
      <w:r>
        <w:rPr>
          <w:b/>
          <w:spacing w:val="78"/>
        </w:rPr>
        <w:t> </w:t>
      </w:r>
      <w:r>
        <w:rPr>
          <w:b/>
        </w:rPr>
        <w:t>2</w:t>
      </w:r>
      <w:r>
        <w:rPr>
          <w:b/>
          <w:spacing w:val="78"/>
        </w:rPr>
        <w:t> </w:t>
      </w:r>
      <w:r>
        <w:rPr>
          <w:b/>
        </w:rPr>
        <w:t>класі</w:t>
      </w:r>
      <w:r>
        <w:rPr>
          <w:b/>
          <w:spacing w:val="78"/>
        </w:rPr>
        <w:t> </w:t>
      </w:r>
      <w:r>
        <w:rPr/>
        <w:t>–</w:t>
      </w:r>
      <w:r>
        <w:rPr>
          <w:spacing w:val="78"/>
        </w:rPr>
        <w:t> </w:t>
      </w:r>
      <w:r>
        <w:rPr/>
        <w:t>пропонується</w:t>
      </w:r>
      <w:r>
        <w:rPr>
          <w:spacing w:val="78"/>
        </w:rPr>
        <w:t> </w:t>
      </w:r>
      <w:r>
        <w:rPr/>
        <w:t>побудувати</w:t>
      </w:r>
      <w:r>
        <w:rPr>
          <w:spacing w:val="78"/>
        </w:rPr>
        <w:t> </w:t>
      </w:r>
      <w:r>
        <w:rPr/>
        <w:t>діалог</w:t>
      </w:r>
      <w:r>
        <w:rPr>
          <w:spacing w:val="78"/>
        </w:rPr>
        <w:t> </w:t>
      </w:r>
      <w:r>
        <w:rPr/>
        <w:t>з</w:t>
      </w:r>
      <w:r>
        <w:rPr>
          <w:spacing w:val="78"/>
        </w:rPr>
        <w:t> </w:t>
      </w:r>
      <w:r>
        <w:rPr/>
        <w:t>однокласником/однокласницею</w:t>
      </w:r>
      <w:r>
        <w:rPr>
          <w:spacing w:val="78"/>
        </w:rPr>
        <w:t> </w:t>
      </w:r>
      <w:r>
        <w:rPr/>
        <w:t>на</w:t>
      </w:r>
      <w:r>
        <w:rPr>
          <w:spacing w:val="40"/>
        </w:rPr>
        <w:t> </w:t>
      </w:r>
      <w:r>
        <w:rPr/>
        <w:t>задану</w:t>
      </w:r>
      <w:r>
        <w:rPr>
          <w:spacing w:val="40"/>
        </w:rPr>
        <w:t> </w:t>
      </w:r>
      <w:r>
        <w:rPr/>
        <w:t>тему,</w:t>
      </w:r>
      <w:r>
        <w:rPr>
          <w:spacing w:val="40"/>
        </w:rPr>
        <w:t> </w:t>
      </w:r>
      <w:r>
        <w:rPr/>
        <w:t>за</w:t>
      </w:r>
      <w:r>
        <w:rPr>
          <w:spacing w:val="40"/>
        </w:rPr>
        <w:t> </w:t>
      </w:r>
      <w:r>
        <w:rPr/>
        <w:t>життєвою ситуацією, картиною, прочитаним твором, переглянутою передачею тощо…</w:t>
      </w:r>
    </w:p>
    <w:p>
      <w:pPr>
        <w:pStyle w:val="BodyText"/>
        <w:spacing w:before="112"/>
        <w:ind w:left="113"/>
      </w:pPr>
      <w:r>
        <w:rPr>
          <w:rFonts w:ascii="Segoe UI Symbol" w:hAnsi="Segoe UI Symbol"/>
        </w:rPr>
        <w:t>✔</w:t>
      </w:r>
      <w:r>
        <w:rPr>
          <w:rFonts w:ascii="Segoe UI Symbol" w:hAnsi="Segoe UI Symbol"/>
          <w:spacing w:val="11"/>
        </w:rPr>
        <w:t> </w:t>
      </w:r>
      <w:r>
        <w:rPr/>
        <w:t>Досліджуються</w:t>
      </w:r>
      <w:r>
        <w:rPr>
          <w:spacing w:val="-8"/>
        </w:rPr>
        <w:t> </w:t>
      </w:r>
      <w:r>
        <w:rPr/>
        <w:t>вміння</w:t>
      </w:r>
      <w:r>
        <w:rPr>
          <w:spacing w:val="-9"/>
        </w:rPr>
        <w:t> </w:t>
      </w:r>
      <w:r>
        <w:rPr/>
        <w:t>будувати</w:t>
      </w:r>
      <w:r>
        <w:rPr>
          <w:spacing w:val="-8"/>
        </w:rPr>
        <w:t> </w:t>
      </w:r>
      <w:r>
        <w:rPr/>
        <w:t>діалоги</w:t>
      </w:r>
      <w:r>
        <w:rPr>
          <w:spacing w:val="-8"/>
        </w:rPr>
        <w:t> </w:t>
      </w:r>
      <w:r>
        <w:rPr/>
        <w:t>на</w:t>
      </w:r>
      <w:r>
        <w:rPr>
          <w:spacing w:val="-9"/>
        </w:rPr>
        <w:t> </w:t>
      </w:r>
      <w:r>
        <w:rPr/>
        <w:t>доступні</w:t>
      </w:r>
      <w:r>
        <w:rPr>
          <w:spacing w:val="-8"/>
        </w:rPr>
        <w:t> </w:t>
      </w:r>
      <w:r>
        <w:rPr/>
        <w:t>теми,</w:t>
      </w:r>
      <w:r>
        <w:rPr>
          <w:spacing w:val="-9"/>
        </w:rPr>
        <w:t> </w:t>
      </w:r>
      <w:r>
        <w:rPr/>
        <w:t>дотримуватися</w:t>
      </w:r>
      <w:r>
        <w:rPr>
          <w:spacing w:val="-8"/>
        </w:rPr>
        <w:t> </w:t>
      </w:r>
      <w:r>
        <w:rPr/>
        <w:t>правил</w:t>
      </w:r>
      <w:r>
        <w:rPr>
          <w:spacing w:val="-8"/>
        </w:rPr>
        <w:t> </w:t>
      </w:r>
      <w:r>
        <w:rPr/>
        <w:t>мовленнєвого</w:t>
      </w:r>
      <w:r>
        <w:rPr>
          <w:spacing w:val="-9"/>
        </w:rPr>
        <w:t> </w:t>
      </w:r>
      <w:r>
        <w:rPr>
          <w:spacing w:val="-2"/>
        </w:rPr>
        <w:t>етикету</w:t>
      </w:r>
    </w:p>
    <w:p>
      <w:pPr>
        <w:pStyle w:val="BodyText"/>
        <w:spacing w:before="8"/>
        <w:rPr>
          <w:sz w:val="32"/>
        </w:rPr>
      </w:pPr>
    </w:p>
    <w:p>
      <w:pPr>
        <w:spacing w:before="0"/>
        <w:ind w:left="473" w:right="0" w:firstLine="0"/>
        <w:jc w:val="left"/>
        <w:rPr>
          <w:b/>
          <w:sz w:val="28"/>
        </w:rPr>
      </w:pPr>
      <w:r>
        <w:rPr>
          <w:b/>
          <w:sz w:val="28"/>
        </w:rPr>
        <w:t>Орієнтовний</w:t>
      </w:r>
      <w:r>
        <w:rPr>
          <w:b/>
          <w:spacing w:val="-13"/>
          <w:sz w:val="28"/>
        </w:rPr>
        <w:t> </w:t>
      </w:r>
      <w:r>
        <w:rPr>
          <w:b/>
          <w:sz w:val="28"/>
        </w:rPr>
        <w:t>обсяг</w:t>
      </w:r>
      <w:r>
        <w:rPr>
          <w:b/>
          <w:spacing w:val="-13"/>
          <w:sz w:val="28"/>
        </w:rPr>
        <w:t> </w:t>
      </w:r>
      <w:r>
        <w:rPr>
          <w:b/>
          <w:spacing w:val="-2"/>
          <w:sz w:val="28"/>
        </w:rPr>
        <w:t>діалогу:</w:t>
      </w:r>
    </w:p>
    <w:p>
      <w:pPr>
        <w:pStyle w:val="BodyText"/>
        <w:spacing w:before="5"/>
        <w:rPr>
          <w:b/>
          <w:sz w:val="13"/>
        </w:rPr>
      </w:pPr>
    </w:p>
    <w:tbl>
      <w:tblPr>
        <w:tblW w:w="0" w:type="auto"/>
        <w:jc w:val="left"/>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0"/>
        <w:gridCol w:w="12040"/>
      </w:tblGrid>
      <w:tr>
        <w:trPr>
          <w:trHeight w:val="480" w:hRule="atLeast"/>
        </w:trPr>
        <w:tc>
          <w:tcPr>
            <w:tcW w:w="13320" w:type="dxa"/>
            <w:gridSpan w:val="2"/>
            <w:shd w:val="clear" w:color="auto" w:fill="C2D59A"/>
          </w:tcPr>
          <w:p>
            <w:pPr>
              <w:pStyle w:val="TableParagraph"/>
              <w:spacing w:before="1"/>
              <w:ind w:left="5910" w:right="5872"/>
              <w:rPr>
                <w:b/>
                <w:sz w:val="28"/>
              </w:rPr>
            </w:pPr>
            <w:r>
              <w:rPr>
                <w:b/>
                <w:spacing w:val="-6"/>
                <w:sz w:val="28"/>
              </w:rPr>
              <w:t>Усна</w:t>
            </w:r>
            <w:r>
              <w:rPr>
                <w:b/>
                <w:spacing w:val="-10"/>
                <w:sz w:val="28"/>
              </w:rPr>
              <w:t> </w:t>
            </w:r>
            <w:r>
              <w:rPr>
                <w:b/>
                <w:spacing w:val="-2"/>
                <w:sz w:val="28"/>
              </w:rPr>
              <w:t>форма</w:t>
            </w:r>
          </w:p>
        </w:tc>
      </w:tr>
      <w:tr>
        <w:trPr>
          <w:trHeight w:val="479" w:hRule="atLeast"/>
        </w:trPr>
        <w:tc>
          <w:tcPr>
            <w:tcW w:w="1280" w:type="dxa"/>
          </w:tcPr>
          <w:p>
            <w:pPr>
              <w:pStyle w:val="TableParagraph"/>
              <w:spacing w:line="322" w:lineRule="exact"/>
              <w:ind w:left="114" w:right="0"/>
              <w:jc w:val="left"/>
              <w:rPr>
                <w:sz w:val="28"/>
              </w:rPr>
            </w:pPr>
            <w:r>
              <w:rPr>
                <w:sz w:val="28"/>
              </w:rPr>
              <w:t>2</w:t>
            </w:r>
            <w:r>
              <w:rPr>
                <w:spacing w:val="-1"/>
                <w:sz w:val="28"/>
              </w:rPr>
              <w:t> </w:t>
            </w:r>
            <w:r>
              <w:rPr>
                <w:spacing w:val="-4"/>
                <w:sz w:val="28"/>
              </w:rPr>
              <w:t>клас</w:t>
            </w:r>
          </w:p>
        </w:tc>
        <w:tc>
          <w:tcPr>
            <w:tcW w:w="12040" w:type="dxa"/>
          </w:tcPr>
          <w:p>
            <w:pPr>
              <w:pStyle w:val="TableParagraph"/>
              <w:spacing w:line="322" w:lineRule="exact"/>
              <w:ind w:left="109" w:right="0"/>
              <w:jc w:val="left"/>
              <w:rPr>
                <w:sz w:val="28"/>
              </w:rPr>
            </w:pPr>
            <w:r>
              <w:rPr>
                <w:sz w:val="28"/>
              </w:rPr>
              <w:t>3-4</w:t>
            </w:r>
            <w:r>
              <w:rPr>
                <w:spacing w:val="59"/>
                <w:sz w:val="28"/>
              </w:rPr>
              <w:t> </w:t>
            </w:r>
            <w:r>
              <w:rPr>
                <w:sz w:val="28"/>
              </w:rPr>
              <w:t>репліки</w:t>
            </w:r>
            <w:r>
              <w:rPr>
                <w:spacing w:val="62"/>
                <w:sz w:val="28"/>
              </w:rPr>
              <w:t> </w:t>
            </w:r>
            <w:r>
              <w:rPr>
                <w:sz w:val="28"/>
              </w:rPr>
              <w:t>на</w:t>
            </w:r>
            <w:r>
              <w:rPr>
                <w:spacing w:val="62"/>
                <w:sz w:val="28"/>
              </w:rPr>
              <w:t> </w:t>
            </w:r>
            <w:r>
              <w:rPr>
                <w:sz w:val="28"/>
              </w:rPr>
              <w:t>двох</w:t>
            </w:r>
            <w:r>
              <w:rPr>
                <w:spacing w:val="-4"/>
                <w:sz w:val="28"/>
              </w:rPr>
              <w:t> </w:t>
            </w:r>
            <w:r>
              <w:rPr>
                <w:sz w:val="28"/>
              </w:rPr>
              <w:t>учасників</w:t>
            </w:r>
            <w:r>
              <w:rPr>
                <w:spacing w:val="-4"/>
                <w:sz w:val="28"/>
              </w:rPr>
              <w:t> </w:t>
            </w:r>
            <w:r>
              <w:rPr>
                <w:spacing w:val="-2"/>
                <w:sz w:val="28"/>
              </w:rPr>
              <w:t>розмови</w:t>
            </w:r>
          </w:p>
        </w:tc>
      </w:tr>
    </w:tbl>
    <w:p>
      <w:pPr>
        <w:pStyle w:val="BodyText"/>
        <w:rPr>
          <w:b/>
          <w:sz w:val="30"/>
        </w:rPr>
      </w:pPr>
    </w:p>
    <w:p>
      <w:pPr>
        <w:pStyle w:val="BodyText"/>
        <w:rPr>
          <w:b/>
          <w:sz w:val="30"/>
        </w:rPr>
      </w:pPr>
    </w:p>
    <w:p>
      <w:pPr>
        <w:pStyle w:val="BodyText"/>
        <w:spacing w:before="10"/>
        <w:rPr>
          <w:b/>
          <w:sz w:val="23"/>
        </w:rPr>
      </w:pPr>
    </w:p>
    <w:p>
      <w:pPr>
        <w:spacing w:before="0"/>
        <w:ind w:left="5530" w:right="5153" w:firstLine="0"/>
        <w:jc w:val="center"/>
        <w:rPr>
          <w:b/>
          <w:sz w:val="28"/>
        </w:rPr>
      </w:pPr>
      <w:r>
        <w:rPr>
          <w:b/>
          <w:sz w:val="28"/>
        </w:rPr>
        <w:t>Орієнтовні</w:t>
      </w:r>
      <w:r>
        <w:rPr>
          <w:b/>
          <w:spacing w:val="-14"/>
          <w:sz w:val="28"/>
        </w:rPr>
        <w:t> </w:t>
      </w:r>
      <w:r>
        <w:rPr>
          <w:b/>
          <w:sz w:val="28"/>
        </w:rPr>
        <w:t>критерії</w:t>
      </w:r>
      <w:r>
        <w:rPr>
          <w:b/>
          <w:spacing w:val="-14"/>
          <w:sz w:val="28"/>
        </w:rPr>
        <w:t> </w:t>
      </w:r>
      <w:r>
        <w:rPr>
          <w:b/>
          <w:spacing w:val="-2"/>
          <w:sz w:val="28"/>
        </w:rPr>
        <w:t>сформованості</w:t>
      </w:r>
    </w:p>
    <w:p>
      <w:pPr>
        <w:pStyle w:val="BodyText"/>
        <w:spacing w:before="5"/>
        <w:rPr>
          <w:b/>
          <w:sz w:val="13"/>
        </w:rPr>
      </w:pPr>
    </w:p>
    <w:tbl>
      <w:tblPr>
        <w:tblW w:w="0" w:type="auto"/>
        <w:jc w:val="left"/>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0"/>
        <w:gridCol w:w="11240"/>
      </w:tblGrid>
      <w:tr>
        <w:trPr>
          <w:trHeight w:val="959" w:hRule="atLeast"/>
        </w:trPr>
        <w:tc>
          <w:tcPr>
            <w:tcW w:w="2100" w:type="dxa"/>
            <w:shd w:val="clear" w:color="auto" w:fill="C2D59A"/>
          </w:tcPr>
          <w:p>
            <w:pPr>
              <w:pStyle w:val="TableParagraph"/>
              <w:spacing w:before="1"/>
              <w:rPr>
                <w:b/>
                <w:sz w:val="28"/>
              </w:rPr>
            </w:pPr>
            <w:r>
              <w:rPr>
                <w:b/>
                <w:spacing w:val="-4"/>
                <w:sz w:val="28"/>
              </w:rPr>
              <w:t>Стан</w:t>
            </w:r>
          </w:p>
          <w:p>
            <w:pPr>
              <w:pStyle w:val="TableParagraph"/>
              <w:spacing w:before="161"/>
              <w:rPr>
                <w:b/>
                <w:sz w:val="28"/>
              </w:rPr>
            </w:pPr>
            <w:r>
              <w:rPr>
                <w:b/>
                <w:spacing w:val="-2"/>
                <w:sz w:val="28"/>
              </w:rPr>
              <w:t>сформованості</w:t>
            </w:r>
          </w:p>
        </w:tc>
        <w:tc>
          <w:tcPr>
            <w:tcW w:w="11240" w:type="dxa"/>
            <w:shd w:val="clear" w:color="auto" w:fill="C2D59A"/>
          </w:tcPr>
          <w:p>
            <w:pPr>
              <w:pStyle w:val="TableParagraph"/>
              <w:spacing w:before="1"/>
              <w:ind w:left="3213" w:right="3180"/>
              <w:rPr>
                <w:b/>
                <w:sz w:val="28"/>
              </w:rPr>
            </w:pPr>
            <w:r>
              <w:rPr>
                <w:b/>
                <w:spacing w:val="-2"/>
                <w:sz w:val="28"/>
              </w:rPr>
              <w:t>Орієнтовна</w:t>
            </w:r>
            <w:r>
              <w:rPr>
                <w:b/>
                <w:spacing w:val="1"/>
                <w:sz w:val="28"/>
              </w:rPr>
              <w:t> </w:t>
            </w:r>
            <w:r>
              <w:rPr>
                <w:b/>
                <w:spacing w:val="-2"/>
                <w:sz w:val="28"/>
              </w:rPr>
              <w:t>характеристика</w:t>
            </w:r>
            <w:r>
              <w:rPr>
                <w:b/>
                <w:spacing w:val="4"/>
                <w:sz w:val="28"/>
              </w:rPr>
              <w:t> </w:t>
            </w:r>
            <w:r>
              <w:rPr>
                <w:b/>
                <w:spacing w:val="-2"/>
                <w:sz w:val="28"/>
              </w:rPr>
              <w:t>критеріїв</w:t>
            </w:r>
          </w:p>
        </w:tc>
      </w:tr>
      <w:tr>
        <w:trPr>
          <w:trHeight w:val="1280" w:hRule="atLeast"/>
        </w:trPr>
        <w:tc>
          <w:tcPr>
            <w:tcW w:w="2100" w:type="dxa"/>
          </w:tcPr>
          <w:p>
            <w:pPr>
              <w:pStyle w:val="TableParagraph"/>
              <w:spacing w:before="2"/>
              <w:rPr>
                <w:sz w:val="28"/>
              </w:rPr>
            </w:pPr>
            <w:r>
              <w:rPr>
                <w:spacing w:val="-2"/>
                <w:sz w:val="28"/>
              </w:rPr>
              <w:t>Формується</w:t>
            </w:r>
          </w:p>
        </w:tc>
        <w:tc>
          <w:tcPr>
            <w:tcW w:w="11240" w:type="dxa"/>
          </w:tcPr>
          <w:p>
            <w:pPr>
              <w:pStyle w:val="TableParagraph"/>
              <w:spacing w:line="320" w:lineRule="atLeast"/>
              <w:ind w:left="114" w:right="81"/>
              <w:jc w:val="both"/>
              <w:rPr>
                <w:sz w:val="28"/>
              </w:rPr>
            </w:pPr>
            <w:r>
              <w:rPr>
                <w:sz w:val="28"/>
              </w:rPr>
              <w:t>Учень/учениця вступає в діалог з найпростішої за змістом теми, відповідає</w:t>
            </w:r>
            <w:r>
              <w:rPr>
                <w:spacing w:val="-4"/>
                <w:sz w:val="28"/>
              </w:rPr>
              <w:t> </w:t>
            </w:r>
            <w:r>
              <w:rPr>
                <w:sz w:val="28"/>
              </w:rPr>
              <w:t>лише</w:t>
            </w:r>
            <w:r>
              <w:rPr>
                <w:spacing w:val="-4"/>
                <w:sz w:val="28"/>
              </w:rPr>
              <w:t> </w:t>
            </w:r>
            <w:r>
              <w:rPr>
                <w:sz w:val="28"/>
              </w:rPr>
              <w:t>на</w:t>
            </w:r>
            <w:r>
              <w:rPr>
                <w:spacing w:val="-4"/>
                <w:sz w:val="28"/>
              </w:rPr>
              <w:t> </w:t>
            </w:r>
            <w:r>
              <w:rPr>
                <w:sz w:val="28"/>
              </w:rPr>
              <w:t>окремі репліки співрозмовника/співрозмовниці,</w:t>
            </w:r>
            <w:r>
              <w:rPr>
                <w:spacing w:val="-1"/>
                <w:sz w:val="28"/>
              </w:rPr>
              <w:t> </w:t>
            </w:r>
            <w:r>
              <w:rPr>
                <w:sz w:val="28"/>
              </w:rPr>
              <w:t>робить</w:t>
            </w:r>
            <w:r>
              <w:rPr>
                <w:spacing w:val="-1"/>
                <w:sz w:val="28"/>
              </w:rPr>
              <w:t> </w:t>
            </w:r>
            <w:r>
              <w:rPr>
                <w:sz w:val="28"/>
              </w:rPr>
              <w:t>спробиформулювати</w:t>
            </w:r>
            <w:r>
              <w:rPr>
                <w:spacing w:val="-1"/>
                <w:sz w:val="28"/>
              </w:rPr>
              <w:t> </w:t>
            </w:r>
            <w:r>
              <w:rPr>
                <w:sz w:val="28"/>
              </w:rPr>
              <w:t>запитання,</w:t>
            </w:r>
            <w:r>
              <w:rPr>
                <w:spacing w:val="-1"/>
                <w:sz w:val="28"/>
              </w:rPr>
              <w:t> </w:t>
            </w:r>
            <w:r>
              <w:rPr>
                <w:sz w:val="28"/>
              </w:rPr>
              <w:t>підтримує діалог, відповідаючи</w:t>
            </w:r>
            <w:r>
              <w:rPr>
                <w:spacing w:val="40"/>
                <w:sz w:val="28"/>
              </w:rPr>
              <w:t> </w:t>
            </w:r>
            <w:r>
              <w:rPr>
                <w:sz w:val="28"/>
              </w:rPr>
              <w:t>на запитання співрозмовника лише «так» чи «ні». Не завжди вживає слова ввічливості. Кількість реплік менша за 3-4.</w:t>
            </w:r>
          </w:p>
        </w:tc>
      </w:tr>
      <w:tr>
        <w:trPr>
          <w:trHeight w:val="1591" w:hRule="atLeast"/>
        </w:trPr>
        <w:tc>
          <w:tcPr>
            <w:tcW w:w="2100" w:type="dxa"/>
          </w:tcPr>
          <w:p>
            <w:pPr>
              <w:pStyle w:val="TableParagraph"/>
              <w:spacing w:line="319" w:lineRule="exact"/>
              <w:rPr>
                <w:sz w:val="28"/>
              </w:rPr>
            </w:pPr>
            <w:r>
              <w:rPr>
                <w:spacing w:val="-2"/>
                <w:sz w:val="28"/>
              </w:rPr>
              <w:t>Сформовано</w:t>
            </w:r>
          </w:p>
        </w:tc>
        <w:tc>
          <w:tcPr>
            <w:tcW w:w="11240" w:type="dxa"/>
          </w:tcPr>
          <w:p>
            <w:pPr>
              <w:pStyle w:val="TableParagraph"/>
              <w:spacing w:line="322" w:lineRule="exact"/>
              <w:ind w:left="114" w:right="79"/>
              <w:jc w:val="both"/>
              <w:rPr>
                <w:sz w:val="28"/>
              </w:rPr>
            </w:pPr>
            <w:r>
              <w:rPr>
                <w:sz w:val="28"/>
              </w:rPr>
              <w:t>Учень/учениця складає діалог за ситуацією, що містить певну проблему, швидко добирає і правильно використовує потрібні слова, будує змістовні репліки, дотримується правил культури спілкування, однак не висловлює свого ставлення до предмета обговорення, припускається незначних мовних помилок. Кількість реплік діалогу відповідає визначеному для кожного классу обсягу.</w:t>
            </w:r>
          </w:p>
        </w:tc>
      </w:tr>
    </w:tbl>
    <w:sectPr>
      <w:type w:val="continuous"/>
      <w:pgSz w:w="16840" w:h="11920" w:orient="landscape"/>
      <w:pgMar w:top="720" w:bottom="280" w:left="66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egoe UI Symbol">
    <w:altName w:val="Segoe UI Symbol"/>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uk-UA" w:eastAsia="en-US" w:bidi="ar-SA"/>
    </w:rPr>
  </w:style>
  <w:style w:styleId="ListParagraph" w:type="paragraph">
    <w:name w:val="List Paragraph"/>
    <w:basedOn w:val="Normal"/>
    <w:uiPriority w:val="1"/>
    <w:qFormat/>
    <w:pPr/>
    <w:rPr>
      <w:lang w:val="uk-UA" w:eastAsia="en-US" w:bidi="ar-SA"/>
    </w:rPr>
  </w:style>
  <w:style w:styleId="TableParagraph" w:type="paragraph">
    <w:name w:val="Table Paragraph"/>
    <w:basedOn w:val="Normal"/>
    <w:uiPriority w:val="1"/>
    <w:qFormat/>
    <w:pPr>
      <w:ind w:left="113" w:right="75"/>
      <w:jc w:val="center"/>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7.КО,  діалог, 2 кл.</dc:title>
  <dcterms:created xsi:type="dcterms:W3CDTF">2024-03-25T10:33:21Z</dcterms:created>
  <dcterms:modified xsi:type="dcterms:W3CDTF">2024-03-25T10:33:21Z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m112 Google Docs Renderer</vt:lpwstr>
  </property>
</Properties>
</file>