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0"/>
        <w:gridCol w:w="2780"/>
        <w:gridCol w:w="9590"/>
      </w:tblGrid>
      <w:tr>
        <w:trPr>
          <w:trHeight w:val="320" w:hRule="atLeast"/>
        </w:trPr>
        <w:tc>
          <w:tcPr>
            <w:tcW w:w="3440" w:type="dxa"/>
            <w:vMerge w:val="restart"/>
            <w:shd w:val="clear" w:color="auto" w:fill="B6DDE7"/>
          </w:tcPr>
          <w:p>
            <w:pPr>
              <w:pStyle w:val="TableParagraph"/>
              <w:tabs>
                <w:tab w:pos="1747" w:val="left" w:leader="none"/>
              </w:tabs>
              <w:spacing w:before="10"/>
              <w:ind w:left="104" w:right="555" w:firstLine="1119"/>
              <w:rPr>
                <w:i/>
                <w:sz w:val="28"/>
              </w:rPr>
            </w:pPr>
            <w:r>
              <w:rPr>
                <w:b/>
                <w:spacing w:val="-2"/>
                <w:sz w:val="28"/>
              </w:rPr>
              <w:t>Диктант</w:t>
            </w:r>
            <w:r>
              <w:rPr>
                <w:b/>
                <w:spacing w:val="80"/>
                <w:sz w:val="28"/>
              </w:rPr>
              <w:t> </w:t>
            </w:r>
            <w:r>
              <w:rPr>
                <w:i/>
                <w:sz w:val="28"/>
              </w:rPr>
              <w:t>При оцінюванні </w:t>
            </w:r>
            <w:r>
              <w:rPr>
                <w:i/>
                <w:spacing w:val="-2"/>
                <w:sz w:val="28"/>
              </w:rPr>
              <w:t>диктантів</w:t>
            </w:r>
            <w:r>
              <w:rPr>
                <w:i/>
                <w:sz w:val="28"/>
              </w:rPr>
              <w:tab/>
              <w:t>брати</w:t>
            </w:r>
            <w:r>
              <w:rPr>
                <w:i/>
                <w:spacing w:val="-18"/>
                <w:sz w:val="28"/>
              </w:rPr>
              <w:t> </w:t>
            </w:r>
            <w:r>
              <w:rPr>
                <w:i/>
                <w:sz w:val="28"/>
              </w:rPr>
              <w:t>до уваги культуру оформлення письмової </w:t>
            </w:r>
            <w:r>
              <w:rPr>
                <w:i/>
                <w:spacing w:val="-2"/>
                <w:sz w:val="28"/>
              </w:rPr>
              <w:t>роботи</w:t>
            </w:r>
          </w:p>
          <w:p>
            <w:pPr>
              <w:pStyle w:val="TableParagraph"/>
              <w:spacing w:line="320" w:lineRule="atLeast"/>
              <w:ind w:left="523" w:right="555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сем.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70-80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слів ІІ сем. – 80-90 сл.</w:t>
            </w:r>
          </w:p>
        </w:tc>
        <w:tc>
          <w:tcPr>
            <w:tcW w:w="12370" w:type="dxa"/>
            <w:gridSpan w:val="2"/>
            <w:tcBorders>
              <w:right w:val="nil"/>
            </w:tcBorders>
            <w:shd w:val="clear" w:color="auto" w:fill="B6DDE7"/>
          </w:tcPr>
          <w:p>
            <w:pPr>
              <w:pStyle w:val="TableParagraph"/>
              <w:spacing w:line="290" w:lineRule="exact" w:before="10"/>
              <w:ind w:left="3612" w:firstLin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Кількість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pacing w:val="-2"/>
                <w:sz w:val="28"/>
              </w:rPr>
              <w:t>помилок:</w:t>
            </w:r>
          </w:p>
        </w:tc>
      </w:tr>
      <w:tr>
        <w:trPr>
          <w:trHeight w:val="900" w:hRule="atLeast"/>
        </w:trPr>
        <w:tc>
          <w:tcPr>
            <w:tcW w:w="344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247"/>
              <w:ind w:left="33" w:right="33" w:firstLine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Формується</w:t>
            </w:r>
          </w:p>
        </w:tc>
        <w:tc>
          <w:tcPr>
            <w:tcW w:w="9590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0" w:firstLine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-2"/>
                <w:sz w:val="28"/>
              </w:rPr>
              <w:t> помилок</w:t>
            </w:r>
          </w:p>
        </w:tc>
      </w:tr>
      <w:tr>
        <w:trPr>
          <w:trHeight w:val="1319" w:hRule="atLeast"/>
        </w:trPr>
        <w:tc>
          <w:tcPr>
            <w:tcW w:w="344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317"/>
              <w:ind w:left="33" w:firstLine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Сформовано</w:t>
            </w:r>
          </w:p>
        </w:tc>
        <w:tc>
          <w:tcPr>
            <w:tcW w:w="9590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0" w:firstLine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1-3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помилки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</w:tabs>
              <w:spacing w:line="240" w:lineRule="auto" w:before="49" w:after="0"/>
              <w:ind w:left="828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негрубі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помилки</w:t>
            </w:r>
          </w:p>
        </w:tc>
      </w:tr>
      <w:tr>
        <w:trPr>
          <w:trHeight w:val="2034" w:hRule="atLeast"/>
        </w:trPr>
        <w:tc>
          <w:tcPr>
            <w:tcW w:w="3440" w:type="dxa"/>
            <w:vMerge w:val="restart"/>
            <w:shd w:val="clear" w:color="auto" w:fill="B6DDE7"/>
          </w:tcPr>
          <w:p>
            <w:pPr>
              <w:pStyle w:val="TableParagraph"/>
              <w:ind w:left="593" w:right="633" w:firstLine="489"/>
              <w:rPr>
                <w:i/>
                <w:sz w:val="28"/>
              </w:rPr>
            </w:pPr>
            <w:r>
              <w:rPr>
                <w:b/>
                <w:spacing w:val="-2"/>
                <w:sz w:val="28"/>
              </w:rPr>
              <w:t>Списування</w:t>
            </w:r>
            <w:r>
              <w:rPr>
                <w:b/>
                <w:spacing w:val="80"/>
                <w:sz w:val="28"/>
              </w:rPr>
              <w:t> </w:t>
            </w:r>
            <w:r>
              <w:rPr>
                <w:i/>
                <w:sz w:val="28"/>
              </w:rPr>
              <w:t>І сем. – 70-80 слів ІІ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сем.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80-90</w:t>
            </w:r>
            <w:r>
              <w:rPr>
                <w:i/>
                <w:spacing w:val="-13"/>
                <w:sz w:val="28"/>
              </w:rPr>
              <w:t> </w:t>
            </w:r>
            <w:r>
              <w:rPr>
                <w:i/>
                <w:sz w:val="28"/>
              </w:rPr>
              <w:t>слів</w:t>
            </w:r>
          </w:p>
        </w:tc>
        <w:tc>
          <w:tcPr>
            <w:tcW w:w="2780" w:type="dxa"/>
          </w:tcPr>
          <w:p>
            <w:pPr>
              <w:pStyle w:val="TableParagraph"/>
              <w:spacing w:before="316"/>
              <w:ind w:left="0" w:firstLine="0"/>
              <w:rPr>
                <w:sz w:val="28"/>
              </w:rPr>
            </w:pPr>
          </w:p>
          <w:p>
            <w:pPr>
              <w:pStyle w:val="TableParagraph"/>
              <w:spacing w:before="1"/>
              <w:ind w:left="33" w:firstLine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Формується</w:t>
            </w:r>
          </w:p>
        </w:tc>
        <w:tc>
          <w:tcPr>
            <w:tcW w:w="95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76" w:lineRule="auto" w:before="0" w:after="0"/>
              <w:ind w:left="829" w:right="183" w:hanging="360"/>
              <w:jc w:val="left"/>
              <w:rPr>
                <w:sz w:val="28"/>
              </w:rPr>
            </w:pPr>
            <w:r>
              <w:rPr>
                <w:sz w:val="28"/>
              </w:rPr>
              <w:t>списаний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нелегко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прочитати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(літери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непропорційні,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мають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різний нахил, дзеркальне відображення, друковані замість рукописних);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поєднання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переважно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відсутнє;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47" w:after="0"/>
              <w:ind w:left="828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формі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зустрічаються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ламані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елементи;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50" w:after="0"/>
              <w:ind w:left="828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поєднання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букв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занадто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розтягнуті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стиснуті.</w:t>
            </w:r>
          </w:p>
        </w:tc>
      </w:tr>
      <w:tr>
        <w:trPr>
          <w:trHeight w:val="2179" w:hRule="atLeast"/>
        </w:trPr>
        <w:tc>
          <w:tcPr>
            <w:tcW w:w="3440" w:type="dxa"/>
            <w:vMerge/>
            <w:tcBorders>
              <w:top w:val="nil"/>
            </w:tcBorders>
            <w:shd w:val="clear" w:color="auto" w:fill="B6DDE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ind w:left="0" w:firstLine="0"/>
              <w:rPr>
                <w:sz w:val="28"/>
              </w:rPr>
            </w:pPr>
          </w:p>
          <w:p>
            <w:pPr>
              <w:pStyle w:val="TableParagraph"/>
              <w:spacing w:before="12"/>
              <w:ind w:left="0" w:firstLine="0"/>
              <w:rPr>
                <w:sz w:val="28"/>
              </w:rPr>
            </w:pPr>
          </w:p>
          <w:p>
            <w:pPr>
              <w:pStyle w:val="TableParagraph"/>
              <w:ind w:left="33" w:firstLine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Сформовано</w:t>
            </w:r>
          </w:p>
        </w:tc>
        <w:tc>
          <w:tcPr>
            <w:tcW w:w="959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240" w:lineRule="auto" w:before="14" w:after="0"/>
              <w:ind w:left="828" w:right="0" w:hanging="359"/>
              <w:jc w:val="left"/>
              <w:rPr>
                <w:rFonts w:ascii="Microsoft Sans Serif" w:hAnsi="Microsoft Sans Serif"/>
                <w:sz w:val="28"/>
              </w:rPr>
            </w:pPr>
            <w:r>
              <w:rPr>
                <w:sz w:val="28"/>
              </w:rPr>
              <w:t>списаний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легко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читається,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240" w:lineRule="auto" w:before="48" w:after="0"/>
              <w:ind w:left="828" w:right="0" w:hanging="359"/>
              <w:jc w:val="left"/>
              <w:rPr>
                <w:rFonts w:ascii="Arial" w:hAnsi="Arial"/>
                <w:i/>
                <w:sz w:val="28"/>
              </w:rPr>
            </w:pPr>
            <w:r>
              <w:rPr>
                <w:sz w:val="28"/>
              </w:rPr>
              <w:t>літери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пропорційні,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однаковим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нахилом,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правильним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поєднанням,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76" w:lineRule="auto" w:before="49" w:after="0"/>
              <w:ind w:left="829" w:right="470" w:hanging="360"/>
              <w:jc w:val="left"/>
              <w:rPr>
                <w:rFonts w:ascii="Arial" w:hAnsi="Arial"/>
                <w:i/>
                <w:sz w:val="28"/>
              </w:rPr>
            </w:pPr>
            <w:r>
              <w:rPr>
                <w:sz w:val="28"/>
              </w:rPr>
              <w:t>зустрічається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певна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незначних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відхилень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норми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формі букв та їх поєднанні;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59"/>
              <w:jc w:val="left"/>
              <w:rPr>
                <w:rFonts w:ascii="Arial" w:hAnsi="Arial"/>
                <w:i/>
                <w:sz w:val="28"/>
              </w:rPr>
            </w:pPr>
            <w:r>
              <w:rPr>
                <w:sz w:val="28"/>
              </w:rPr>
              <w:t>дотримується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всіх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гігієнічних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письма.</w:t>
            </w:r>
          </w:p>
        </w:tc>
      </w:tr>
      <w:tr>
        <w:trPr>
          <w:trHeight w:val="2700" w:hRule="atLeast"/>
        </w:trPr>
        <w:tc>
          <w:tcPr>
            <w:tcW w:w="3440" w:type="dxa"/>
            <w:shd w:val="clear" w:color="auto" w:fill="B6DDE7"/>
          </w:tcPr>
          <w:p>
            <w:pPr>
              <w:pStyle w:val="TableParagraph"/>
              <w:spacing w:before="2"/>
              <w:ind w:left="915" w:hanging="644"/>
              <w:rPr>
                <w:b/>
                <w:sz w:val="28"/>
              </w:rPr>
            </w:pPr>
            <w:r>
              <w:rPr>
                <w:b/>
                <w:sz w:val="28"/>
              </w:rPr>
              <w:t>Вимоги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оцінювання </w:t>
            </w:r>
            <w:r>
              <w:rPr>
                <w:b/>
                <w:spacing w:val="-2"/>
                <w:sz w:val="28"/>
              </w:rPr>
              <w:t>грамотності:</w:t>
            </w:r>
          </w:p>
        </w:tc>
        <w:tc>
          <w:tcPr>
            <w:tcW w:w="1237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ind w:left="114" w:firstLine="0"/>
              <w:rPr>
                <w:sz w:val="28"/>
              </w:rPr>
            </w:pPr>
            <w:r>
              <w:rPr>
                <w:sz w:val="28"/>
              </w:rPr>
              <w:t>Орфографічні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пунктуаційні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вважаються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рівноцінними</w:t>
            </w:r>
          </w:p>
          <w:p>
            <w:pPr>
              <w:pStyle w:val="TableParagraph"/>
              <w:ind w:left="114" w:firstLine="0"/>
              <w:rPr>
                <w:sz w:val="28"/>
              </w:rPr>
            </w:pPr>
            <w:r>
              <w:rPr>
                <w:sz w:val="28"/>
              </w:rPr>
              <w:t>Помилка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одному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яке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повторюється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диктанті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кілька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разів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вважається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однією помилкою.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Помилки на одне правило, але в різних словах вважаються різними помилками.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3" w:val="left" w:leader="none"/>
              </w:tabs>
              <w:spacing w:line="240" w:lineRule="auto" w:before="2" w:after="0"/>
              <w:ind w:left="643" w:right="0" w:hanging="169"/>
              <w:jc w:val="left"/>
              <w:rPr>
                <w:sz w:val="28"/>
              </w:rPr>
            </w:pPr>
            <w:r>
              <w:rPr>
                <w:rFonts w:ascii="Microsoft Sans Serif" w:hAnsi="Microsoft Sans Serif"/>
                <w:spacing w:val="65"/>
                <w:sz w:val="28"/>
                <w:u w:val="single"/>
              </w:rPr>
              <w:t> </w:t>
            </w:r>
            <w:r>
              <w:rPr>
                <w:rFonts w:ascii="Microsoft Sans Serif" w:hAnsi="Microsoft Sans Serif"/>
                <w:sz w:val="28"/>
                <w:u w:val="single"/>
              </w:rPr>
              <w:t>​</w:t>
            </w:r>
            <w:r>
              <w:rPr>
                <w:rFonts w:ascii="Microsoft Sans Serif" w:hAnsi="Microsoft Sans Serif"/>
                <w:spacing w:val="-33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Негрубі</w:t>
            </w:r>
            <w:r>
              <w:rPr>
                <w:spacing w:val="-4"/>
                <w:sz w:val="28"/>
                <w:u w:val="single"/>
              </w:rPr>
              <w:t> </w:t>
            </w:r>
            <w:r>
              <w:rPr>
                <w:spacing w:val="-2"/>
                <w:sz w:val="28"/>
                <w:u w:val="single"/>
              </w:rPr>
              <w:t>помилки: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3" w:val="left" w:leader="none"/>
              </w:tabs>
              <w:spacing w:line="240" w:lineRule="auto" w:before="53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повторення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тієї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букви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слові,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недописування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букви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кінці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слова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3" w:val="left" w:leader="none"/>
              </w:tabs>
              <w:spacing w:line="240" w:lineRule="auto" w:before="52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двічі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підряд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написана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одне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саме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слово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3" w:val="left" w:leader="none"/>
              </w:tabs>
              <w:spacing w:line="240" w:lineRule="auto" w:before="51" w:after="0"/>
              <w:ind w:left="833" w:right="0" w:hanging="359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негрубі=1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груба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540" w:bottom="280" w:left="900" w:right="0"/>
        </w:sectPr>
      </w:pPr>
    </w:p>
    <w:p>
      <w:pPr>
        <w:pStyle w:val="BodyText"/>
      </w:pPr>
      <w:r>
        <w:rPr>
          <w:spacing w:val="-2"/>
        </w:rPr>
        <w:t>УКРАЇНСЬКА</w:t>
      </w:r>
      <w:r>
        <w:rPr>
          <w:spacing w:val="-14"/>
        </w:rPr>
        <w:t> </w:t>
      </w:r>
      <w:r>
        <w:rPr>
          <w:spacing w:val="-2"/>
        </w:rPr>
        <w:t>МОВА</w:t>
      </w:r>
      <w:r>
        <w:rPr>
          <w:spacing w:val="-12"/>
        </w:rPr>
        <w:t> </w:t>
      </w:r>
      <w:r>
        <w:rPr>
          <w:spacing w:val="-2"/>
        </w:rPr>
        <w:t>3-4</w:t>
      </w:r>
      <w:r>
        <w:rPr>
          <w:spacing w:val="-11"/>
        </w:rPr>
        <w:t> </w:t>
      </w:r>
      <w:r>
        <w:rPr>
          <w:spacing w:val="-5"/>
        </w:rPr>
        <w:t>кл.</w:t>
      </w:r>
    </w:p>
    <w:sectPr>
      <w:pgSz w:w="16840" w:h="11920" w:orient="landscape"/>
      <w:pgMar w:top="220" w:bottom="280" w:left="9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834" w:hanging="36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9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75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90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056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3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88"/>
        <w:sz w:val="28"/>
        <w:szCs w:val="28"/>
        <w:u w:val="single" w:color="0000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144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29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48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6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752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904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056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spacing w:val="0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64"/>
      <w:ind w:right="9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828" w:hanging="359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КО, укр. мова, диктант, списування</dc:title>
  <dcterms:created xsi:type="dcterms:W3CDTF">2024-03-25T12:46:45Z</dcterms:created>
  <dcterms:modified xsi:type="dcterms:W3CDTF">2024-03-25T12:46:45Z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